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E0" w:rsidRDefault="00C4764B">
      <w:pPr>
        <w:pStyle w:val="NummerDatum"/>
        <w:rPr>
          <w:rFonts w:cs="Arial"/>
        </w:rPr>
      </w:pPr>
      <w:bookmarkStart w:id="0" w:name="_Ref249518438"/>
      <w:r>
        <w:rPr>
          <w:rFonts w:cs="Arial"/>
        </w:rPr>
        <w:t>087</w:t>
      </w:r>
      <w:r w:rsidR="00D12124">
        <w:rPr>
          <w:rFonts w:cs="Arial"/>
        </w:rPr>
        <w:t>/2021</w:t>
      </w:r>
      <w:r w:rsidR="00D12124">
        <w:rPr>
          <w:rFonts w:cs="Arial"/>
        </w:rPr>
        <w:tab/>
        <w:t>1</w:t>
      </w:r>
      <w:r>
        <w:rPr>
          <w:rFonts w:cs="Arial"/>
        </w:rPr>
        <w:t>4</w:t>
      </w:r>
      <w:r w:rsidR="00D12124">
        <w:rPr>
          <w:rFonts w:cs="Arial"/>
        </w:rPr>
        <w:t>.</w:t>
      </w:r>
      <w:r w:rsidR="00D12124">
        <w:rPr>
          <w:rFonts w:cs="Arial"/>
        </w:rPr>
        <w:t>9.20</w:t>
      </w:r>
      <w:bookmarkEnd w:id="0"/>
      <w:r w:rsidR="00D12124">
        <w:rPr>
          <w:rFonts w:cs="Arial"/>
        </w:rPr>
        <w:t>21</w:t>
      </w:r>
    </w:p>
    <w:p w:rsidR="005678E0" w:rsidRDefault="00D12124">
      <w:pPr>
        <w:pStyle w:val="KeinLeerraum"/>
        <w:rPr>
          <w:b/>
          <w:sz w:val="32"/>
          <w:szCs w:val="32"/>
        </w:rPr>
      </w:pPr>
      <w:r>
        <w:rPr>
          <w:b/>
          <w:sz w:val="32"/>
          <w:szCs w:val="32"/>
        </w:rPr>
        <w:t>Textile Techniken aus Finnland kennenlernen</w:t>
      </w:r>
      <w:r>
        <w:rPr>
          <w:b/>
          <w:sz w:val="32"/>
          <w:szCs w:val="32"/>
        </w:rPr>
        <w:br/>
      </w:r>
      <w:r>
        <w:rPr>
          <w:rFonts w:cs="Arial"/>
          <w:b/>
        </w:rPr>
        <w:t>MWK unterstützt Uni Osnabrück bei internationaler Kooperation für Textiles Gestalten</w:t>
      </w:r>
    </w:p>
    <w:p w:rsidR="005678E0" w:rsidRDefault="00D12124">
      <w:pPr>
        <w:spacing w:before="100" w:beforeAutospacing="1" w:after="100" w:afterAutospacing="1" w:line="360" w:lineRule="auto"/>
        <w:rPr>
          <w:rFonts w:ascii="Arial" w:hAnsi="Arial" w:cs="Arial"/>
        </w:rPr>
      </w:pPr>
      <w:r>
        <w:rPr>
          <w:rFonts w:ascii="Arial" w:hAnsi="Arial" w:cs="Arial"/>
        </w:rPr>
        <w:t xml:space="preserve">Studierende im Fachgebiet Textiles Gestalten profitieren in Kürze von einer neuen europäischen </w:t>
      </w:r>
      <w:r>
        <w:rPr>
          <w:rFonts w:ascii="Arial" w:hAnsi="Arial" w:cs="Arial"/>
        </w:rPr>
        <w:t>Kooperation der Universität Osnabrück mit Partnereinrichtungen in Finnland und den Niederlanden. Im Projekt „</w:t>
      </w:r>
      <w:proofErr w:type="spellStart"/>
      <w:r>
        <w:rPr>
          <w:rFonts w:ascii="Arial" w:hAnsi="Arial" w:cs="Arial"/>
        </w:rPr>
        <w:t>Craft</w:t>
      </w:r>
      <w:proofErr w:type="spellEnd"/>
      <w:r>
        <w:rPr>
          <w:rFonts w:ascii="Arial" w:hAnsi="Arial" w:cs="Arial"/>
        </w:rPr>
        <w:t xml:space="preserve"> Education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Makerspaces</w:t>
      </w:r>
      <w:proofErr w:type="spellEnd"/>
      <w:r>
        <w:rPr>
          <w:rFonts w:ascii="Arial" w:hAnsi="Arial" w:cs="Arial"/>
        </w:rPr>
        <w:t>“ geht es um Erfahrungs- und Ideenaustausch rund um die Vermittlung von textilen Techniken. Geplante Kooperationen z</w:t>
      </w:r>
      <w:r>
        <w:rPr>
          <w:rFonts w:ascii="Arial" w:hAnsi="Arial" w:cs="Arial"/>
        </w:rPr>
        <w:t xml:space="preserve">wischen den Universitäten </w:t>
      </w:r>
      <w:proofErr w:type="spellStart"/>
      <w:r>
        <w:rPr>
          <w:rFonts w:ascii="Arial" w:hAnsi="Arial" w:cs="Arial"/>
        </w:rPr>
        <w:t>Rovaniemi</w:t>
      </w:r>
      <w:proofErr w:type="spellEnd"/>
      <w:r>
        <w:rPr>
          <w:rFonts w:ascii="Arial" w:hAnsi="Arial" w:cs="Arial"/>
        </w:rPr>
        <w:t>, Turku, Helsinki (Finnland) und Osnabrück sowie dem Textilforschungszentrum in Leiden (Niederlande) werden vom niedersächsischen Ministerium für Wissenschaft und Kultur im Programm „</w:t>
      </w:r>
      <w:proofErr w:type="spellStart"/>
      <w:r>
        <w:rPr>
          <w:rFonts w:ascii="Arial" w:hAnsi="Arial" w:cs="Arial"/>
        </w:rPr>
        <w:t>INTENSIVinternational</w:t>
      </w:r>
      <w:proofErr w:type="spellEnd"/>
      <w:r>
        <w:rPr>
          <w:rFonts w:ascii="Arial" w:hAnsi="Arial" w:cs="Arial"/>
        </w:rPr>
        <w:t xml:space="preserve">“ unterstützt.  </w:t>
      </w:r>
    </w:p>
    <w:p w:rsidR="005678E0" w:rsidRDefault="00D12124">
      <w:pPr>
        <w:spacing w:before="100" w:beforeAutospacing="1" w:after="100" w:afterAutospacing="1" w:line="360" w:lineRule="auto"/>
        <w:rPr>
          <w:rFonts w:ascii="Arial" w:hAnsi="Arial" w:cs="Arial"/>
        </w:rPr>
      </w:pPr>
      <w:r>
        <w:rPr>
          <w:rFonts w:ascii="Arial" w:hAnsi="Arial" w:cs="Arial"/>
        </w:rPr>
        <w:t>„Ziel des Vorhabens ist es, textile Kultur als integrativen Bestandteil des Kulturerbes sichtbar zu machen. Darüber hinaus möchten wir partizipatorische Bildungsoptionen zur Weitergabe von textilen Techniken stärken“, so die Initiatorin Prof. Dr. Bärbel Sc</w:t>
      </w:r>
      <w:r>
        <w:rPr>
          <w:rFonts w:ascii="Arial" w:hAnsi="Arial" w:cs="Arial"/>
        </w:rPr>
        <w:t>hmidt, Professorin für Textil- und Bekleidungswissenschaften und ihre Didaktik an der Universität Osnabrück.</w:t>
      </w:r>
    </w:p>
    <w:p w:rsidR="005678E0" w:rsidRDefault="00D12124">
      <w:pPr>
        <w:spacing w:before="100" w:beforeAutospacing="1" w:after="100" w:afterAutospacing="1" w:line="360" w:lineRule="auto"/>
        <w:rPr>
          <w:rFonts w:ascii="Arial" w:hAnsi="Arial" w:cs="Arial"/>
        </w:rPr>
      </w:pPr>
      <w:r>
        <w:rPr>
          <w:rFonts w:ascii="Arial" w:hAnsi="Arial" w:cs="Arial"/>
        </w:rPr>
        <w:t>Bei einer mehrtägigen Forschungsreise zum Projektstart lernte Schmidt verschiedene zeitgenössische und historische Textilkulturen in Finnland wie d</w:t>
      </w:r>
      <w:r>
        <w:rPr>
          <w:rFonts w:ascii="Arial" w:hAnsi="Arial" w:cs="Arial"/>
        </w:rPr>
        <w:t xml:space="preserve">ie Leder- und Wollverarbeitung der indigenen Samen nördlich des Polarkreises, farbenfrohe </w:t>
      </w:r>
      <w:proofErr w:type="spellStart"/>
      <w:r>
        <w:rPr>
          <w:rFonts w:ascii="Arial" w:hAnsi="Arial" w:cs="Arial"/>
        </w:rPr>
        <w:t>Ranuus</w:t>
      </w:r>
      <w:proofErr w:type="spellEnd"/>
      <w:r>
        <w:rPr>
          <w:rFonts w:ascii="Arial" w:hAnsi="Arial" w:cs="Arial"/>
        </w:rPr>
        <w:t xml:space="preserve"> (Decken) aus Lappland oder die Klöppelkunst in der </w:t>
      </w:r>
      <w:proofErr w:type="spellStart"/>
      <w:r>
        <w:rPr>
          <w:rFonts w:ascii="Arial" w:hAnsi="Arial" w:cs="Arial"/>
        </w:rPr>
        <w:t>Weltkulturerbestätte</w:t>
      </w:r>
      <w:proofErr w:type="spellEnd"/>
      <w:r>
        <w:rPr>
          <w:rFonts w:ascii="Arial" w:hAnsi="Arial" w:cs="Arial"/>
        </w:rPr>
        <w:t xml:space="preserve"> </w:t>
      </w:r>
      <w:proofErr w:type="spellStart"/>
      <w:r>
        <w:rPr>
          <w:rFonts w:ascii="Arial" w:hAnsi="Arial" w:cs="Arial"/>
        </w:rPr>
        <w:t>Rauma</w:t>
      </w:r>
      <w:proofErr w:type="spellEnd"/>
      <w:r>
        <w:rPr>
          <w:rFonts w:ascii="Arial" w:hAnsi="Arial" w:cs="Arial"/>
        </w:rPr>
        <w:t xml:space="preserve"> kennen, um Themen für künftige Lehrveranstaltungen für Osnabrücker Lehramtsstudie</w:t>
      </w:r>
      <w:r>
        <w:rPr>
          <w:rFonts w:ascii="Arial" w:hAnsi="Arial" w:cs="Arial"/>
        </w:rPr>
        <w:t xml:space="preserve">rende zu identifizieren. </w:t>
      </w:r>
    </w:p>
    <w:p w:rsidR="005678E0" w:rsidRDefault="00D12124">
      <w:pPr>
        <w:spacing w:before="100" w:beforeAutospacing="1" w:after="100" w:afterAutospacing="1" w:line="360" w:lineRule="auto"/>
        <w:rPr>
          <w:rFonts w:ascii="Arial" w:hAnsi="Arial" w:cs="Arial"/>
        </w:rPr>
      </w:pPr>
      <w:r>
        <w:rPr>
          <w:rFonts w:ascii="Arial" w:hAnsi="Arial" w:cs="Arial"/>
        </w:rPr>
        <w:t xml:space="preserve"> </w:t>
      </w:r>
    </w:p>
    <w:p w:rsidR="005678E0" w:rsidRDefault="00D12124">
      <w:pPr>
        <w:spacing w:before="100" w:beforeAutospacing="1" w:after="100" w:afterAutospacing="1" w:line="360" w:lineRule="auto"/>
        <w:rPr>
          <w:rFonts w:ascii="Arial" w:hAnsi="Arial" w:cs="Arial"/>
        </w:rPr>
      </w:pPr>
      <w:r>
        <w:rPr>
          <w:rFonts w:ascii="Arial" w:hAnsi="Arial" w:cs="Arial"/>
        </w:rPr>
        <w:lastRenderedPageBreak/>
        <w:t xml:space="preserve">Beeindruckt zeigte sich Professorin Schmidt auch von den kreativen </w:t>
      </w:r>
      <w:proofErr w:type="spellStart"/>
      <w:r>
        <w:rPr>
          <w:rFonts w:ascii="Arial" w:hAnsi="Arial" w:cs="Arial"/>
        </w:rPr>
        <w:t>Makerspaces</w:t>
      </w:r>
      <w:proofErr w:type="spellEnd"/>
      <w:r>
        <w:rPr>
          <w:rFonts w:ascii="Arial" w:hAnsi="Arial" w:cs="Arial"/>
        </w:rPr>
        <w:t xml:space="preserve">: „Die nordischen Länder haben ein weit über die Schulbildung hinausgehendes Verständnis einer sogenannten </w:t>
      </w:r>
      <w:proofErr w:type="spellStart"/>
      <w:r>
        <w:rPr>
          <w:rFonts w:ascii="Arial" w:hAnsi="Arial" w:cs="Arial"/>
        </w:rPr>
        <w:t>Craft</w:t>
      </w:r>
      <w:proofErr w:type="spellEnd"/>
      <w:r>
        <w:rPr>
          <w:rFonts w:ascii="Arial" w:hAnsi="Arial" w:cs="Arial"/>
        </w:rPr>
        <w:t xml:space="preserve"> Education. Besonderen Ausdruck findet</w:t>
      </w:r>
      <w:r>
        <w:rPr>
          <w:rFonts w:ascii="Arial" w:hAnsi="Arial" w:cs="Arial"/>
        </w:rPr>
        <w:t xml:space="preserve"> diese </w:t>
      </w:r>
      <w:proofErr w:type="spellStart"/>
      <w:r>
        <w:rPr>
          <w:rFonts w:ascii="Arial" w:hAnsi="Arial" w:cs="Arial"/>
        </w:rPr>
        <w:t>Craft</w:t>
      </w:r>
      <w:proofErr w:type="spellEnd"/>
      <w:r>
        <w:rPr>
          <w:rFonts w:ascii="Arial" w:hAnsi="Arial" w:cs="Arial"/>
        </w:rPr>
        <w:t xml:space="preserve"> Education in </w:t>
      </w:r>
      <w:proofErr w:type="spellStart"/>
      <w:r>
        <w:rPr>
          <w:rFonts w:ascii="Arial" w:hAnsi="Arial" w:cs="Arial"/>
        </w:rPr>
        <w:t>Makerspaces</w:t>
      </w:r>
      <w:proofErr w:type="spellEnd"/>
      <w:r>
        <w:rPr>
          <w:rFonts w:ascii="Arial" w:hAnsi="Arial" w:cs="Arial"/>
        </w:rPr>
        <w:t xml:space="preserve">, die offen für alle Interessierten sind. Lebenslanges Lernen wird dabei als generations-, kultur- und disziplinübergreifendes Bildungskonzept gelebt. Solche </w:t>
      </w:r>
      <w:proofErr w:type="spellStart"/>
      <w:r>
        <w:rPr>
          <w:rFonts w:ascii="Arial" w:hAnsi="Arial" w:cs="Arial"/>
        </w:rPr>
        <w:t>Makerspaces</w:t>
      </w:r>
      <w:proofErr w:type="spellEnd"/>
      <w:r>
        <w:rPr>
          <w:rFonts w:ascii="Arial" w:hAnsi="Arial" w:cs="Arial"/>
        </w:rPr>
        <w:t xml:space="preserve"> würden auch Osnabrück enorm bereichern“, so die T</w:t>
      </w:r>
      <w:r>
        <w:rPr>
          <w:rFonts w:ascii="Arial" w:hAnsi="Arial" w:cs="Arial"/>
        </w:rPr>
        <w:t xml:space="preserve">extilexpertin. </w:t>
      </w:r>
    </w:p>
    <w:p w:rsidR="005678E0" w:rsidRDefault="00D12124">
      <w:pPr>
        <w:spacing w:before="100" w:beforeAutospacing="1" w:after="100" w:afterAutospacing="1" w:line="360" w:lineRule="auto"/>
        <w:rPr>
          <w:rFonts w:ascii="Arial" w:hAnsi="Arial" w:cs="Arial"/>
        </w:rPr>
      </w:pPr>
      <w:r>
        <w:rPr>
          <w:rFonts w:ascii="Arial" w:hAnsi="Arial" w:cs="Arial"/>
        </w:rPr>
        <w:t>Im Projekt „</w:t>
      </w:r>
      <w:proofErr w:type="spellStart"/>
      <w:r>
        <w:rPr>
          <w:rFonts w:ascii="Arial" w:hAnsi="Arial" w:cs="Arial"/>
        </w:rPr>
        <w:t>Craft</w:t>
      </w:r>
      <w:proofErr w:type="spellEnd"/>
      <w:r>
        <w:rPr>
          <w:rFonts w:ascii="Arial" w:hAnsi="Arial" w:cs="Arial"/>
        </w:rPr>
        <w:t xml:space="preserve"> Education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Makerspaces</w:t>
      </w:r>
      <w:proofErr w:type="spellEnd"/>
      <w:r>
        <w:rPr>
          <w:rFonts w:ascii="Arial" w:hAnsi="Arial" w:cs="Arial"/>
        </w:rPr>
        <w:t>“ sollen innerhalb der nächsten Monate gemeinsame Kooperationsmöglichkeiten für die Lehramtsbildung ausgelotet werden.</w:t>
      </w:r>
    </w:p>
    <w:p w:rsidR="005678E0" w:rsidRDefault="00D12124">
      <w:pPr>
        <w:spacing w:before="100" w:beforeAutospacing="1" w:after="100" w:afterAutospacing="1" w:line="360" w:lineRule="auto"/>
        <w:rPr>
          <w:rFonts w:ascii="Arial" w:hAnsi="Arial" w:cs="Arial"/>
        </w:rPr>
      </w:pPr>
      <w:r>
        <w:rPr>
          <w:rFonts w:ascii="Arial" w:hAnsi="Arial" w:cs="Arial"/>
        </w:rPr>
        <w:t>Die Universität Osnabrück ist der größte Standort in Deutschland, an dem künft</w:t>
      </w:r>
      <w:r>
        <w:rPr>
          <w:rFonts w:ascii="Arial" w:hAnsi="Arial" w:cs="Arial"/>
        </w:rPr>
        <w:t xml:space="preserve">ige Lehrkräfte für Grundschule, Hauptschule und Realschule im Fach Textiles Gestalten ausgebildet werden. Die Studieninhalte reichen von der Kulturgeschichte europäischer und außereuropäischer Textilien und Kleidung über gestalterische Kompetenzen bis zur </w:t>
      </w:r>
      <w:r>
        <w:rPr>
          <w:rFonts w:ascii="Arial" w:hAnsi="Arial" w:cs="Arial"/>
        </w:rPr>
        <w:t xml:space="preserve">Produktion und Nachhaltigkeit von Textilien. </w:t>
      </w:r>
    </w:p>
    <w:p w:rsidR="005678E0" w:rsidRDefault="00D12124">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Prof. Dr. Bärbel Schmidt</w:t>
      </w:r>
      <w:r>
        <w:rPr>
          <w:rFonts w:ascii="Arial" w:hAnsi="Arial" w:cs="Arial"/>
        </w:rPr>
        <w:br/>
        <w:t>Universität Osnabrück</w:t>
      </w:r>
      <w:r>
        <w:rPr>
          <w:rFonts w:ascii="Arial" w:hAnsi="Arial" w:cs="Arial"/>
        </w:rPr>
        <w:br/>
        <w:t>Fachgebiet Textiles Gestalten</w:t>
      </w:r>
      <w:r>
        <w:rPr>
          <w:rFonts w:ascii="Arial" w:hAnsi="Arial" w:cs="Arial"/>
        </w:rPr>
        <w:br/>
        <w:t>Tel.: +49 541 969-4217</w:t>
      </w:r>
      <w:r>
        <w:rPr>
          <w:rFonts w:ascii="Arial" w:hAnsi="Arial" w:cs="Arial"/>
        </w:rPr>
        <w:br/>
        <w:t>E-Mail: baerbel.schmidt@uni-osnabrue</w:t>
      </w:r>
      <w:bookmarkStart w:id="1" w:name="_GoBack"/>
      <w:bookmarkEnd w:id="1"/>
      <w:r>
        <w:rPr>
          <w:rFonts w:ascii="Arial" w:hAnsi="Arial" w:cs="Arial"/>
        </w:rPr>
        <w:t>ck.de</w:t>
      </w:r>
    </w:p>
    <w:sectPr w:rsidR="005678E0">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24" w:rsidRDefault="00D12124">
      <w:r>
        <w:separator/>
      </w:r>
    </w:p>
  </w:endnote>
  <w:endnote w:type="continuationSeparator" w:id="0">
    <w:p w:rsidR="00D12124" w:rsidRDefault="00D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8E0" w:rsidRDefault="00D12124">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24" w:rsidRDefault="00D12124">
      <w:r>
        <w:separator/>
      </w:r>
    </w:p>
  </w:footnote>
  <w:footnote w:type="continuationSeparator" w:id="0">
    <w:p w:rsidR="00D12124" w:rsidRDefault="00D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8E0" w:rsidRDefault="00D12124">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678E0" w:rsidRDefault="005678E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8E0" w:rsidRDefault="00D12124">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678E0" w:rsidRDefault="00D12124">
    <w:pPr>
      <w:pStyle w:val="Kopfzeile"/>
      <w:tabs>
        <w:tab w:val="left" w:pos="5387"/>
        <w:tab w:val="right" w:pos="8618"/>
      </w:tabs>
      <w:ind w:right="360"/>
    </w:pPr>
    <w:r>
      <w:t>Universität Osnabrück</w:t>
    </w:r>
    <w:r>
      <w:rPr>
        <w:rFonts w:cs="Arial"/>
      </w:rPr>
      <w:t xml:space="preserve"> </w:t>
    </w:r>
    <w:r>
      <w:t xml:space="preserve"> Pressemitteilung</w:t>
    </w:r>
    <w:r>
      <w:rPr>
        <w:rFonts w:cs="Arial"/>
      </w:rPr>
      <w:t xml:space="preserve"> </w:t>
    </w:r>
    <w:r>
      <w:t xml:space="preserve"> </w:t>
    </w:r>
    <w:r>
      <w:rPr>
        <w:b/>
        <w:bCs/>
        <w:noProof/>
      </w:rPr>
      <w:fldChar w:fldCharType="begin"/>
    </w:r>
    <w:r>
      <w:rPr>
        <w:b/>
        <w:bCs/>
        <w:noProof/>
      </w:rPr>
      <w:instrText xml:space="preserve"> STYLEREF "Nummer / Datum" \* MERGEFORMAT </w:instrText>
    </w:r>
    <w:r>
      <w:rPr>
        <w:b/>
        <w:bCs/>
        <w:noProof/>
      </w:rPr>
      <w:fldChar w:fldCharType="separate"/>
    </w:r>
    <w:r w:rsidR="00C4764B">
      <w:rPr>
        <w:b/>
        <w:bCs/>
        <w:noProof/>
      </w:rPr>
      <w:t>..../2021</w:t>
    </w:r>
    <w:r w:rsidR="00C4764B">
      <w:rPr>
        <w:b/>
        <w:bCs/>
        <w:noProof/>
      </w:rPr>
      <w:tab/>
      <w:t>10.09.2021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8E0" w:rsidRDefault="00D12124">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E0"/>
    <w:rsid w:val="005678E0"/>
    <w:rsid w:val="00C4764B"/>
    <w:rsid w:val="00D1212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EAA8"/>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33400917">
      <w:bodyDiv w:val="1"/>
      <w:marLeft w:val="0"/>
      <w:marRight w:val="0"/>
      <w:marTop w:val="0"/>
      <w:marBottom w:val="0"/>
      <w:divBdr>
        <w:top w:val="none" w:sz="0" w:space="0" w:color="auto"/>
        <w:left w:val="none" w:sz="0" w:space="0" w:color="auto"/>
        <w:bottom w:val="none" w:sz="0" w:space="0" w:color="auto"/>
        <w:right w:val="none" w:sz="0" w:space="0" w:color="auto"/>
      </w:divBdr>
    </w:div>
    <w:div w:id="449521167">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3884158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4146372">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909437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75912047">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26AA-51D4-EC4F-9645-8F5CF6F3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4</cp:revision>
  <cp:lastPrinted>2020-03-10T09:24:00Z</cp:lastPrinted>
  <dcterms:created xsi:type="dcterms:W3CDTF">2021-09-10T09:56:00Z</dcterms:created>
  <dcterms:modified xsi:type="dcterms:W3CDTF">2021-09-14T06:59:00Z</dcterms:modified>
</cp:coreProperties>
</file>