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F7" w:rsidRDefault="004316F7" w:rsidP="009301B6">
      <w:pPr>
        <w:rPr>
          <w:rFonts w:ascii="Times New Roman" w:eastAsia="Times New Roman" w:hAnsi="Times New Roman" w:cs="Times New Roman"/>
          <w:b/>
          <w:bCs/>
          <w:kern w:val="36"/>
          <w:sz w:val="34"/>
          <w:szCs w:val="34"/>
          <w:lang w:eastAsia="de-DE"/>
        </w:rPr>
      </w:pPr>
      <w:r>
        <w:rPr>
          <w:rFonts w:ascii="Times New Roman" w:eastAsia="Times New Roman" w:hAnsi="Times New Roman" w:cs="Times New Roman"/>
          <w:b/>
          <w:bCs/>
          <w:kern w:val="36"/>
          <w:sz w:val="34"/>
          <w:szCs w:val="34"/>
          <w:lang w:eastAsia="de-DE"/>
        </w:rPr>
        <w:br/>
      </w:r>
    </w:p>
    <w:p w:rsidR="00E34C21" w:rsidRDefault="004316F7" w:rsidP="001525C9">
      <w:pPr>
        <w:pStyle w:val="Kopfzeile"/>
        <w:tabs>
          <w:tab w:val="clear" w:pos="4536"/>
          <w:tab w:val="clear" w:pos="9072"/>
        </w:tabs>
        <w:spacing w:line="360" w:lineRule="auto"/>
        <w:ind w:left="4956" w:firstLine="708"/>
        <w:rPr>
          <w:rFonts w:ascii="Arial" w:hAnsi="Arial" w:cs="Arial"/>
          <w:b/>
          <w:bCs/>
          <w:color w:val="808080" w:themeColor="background1" w:themeShade="80"/>
          <w:sz w:val="36"/>
          <w:szCs w:val="36"/>
        </w:rPr>
      </w:pPr>
      <w:r w:rsidRPr="004316F7">
        <w:rPr>
          <w:rFonts w:ascii="Arial" w:hAnsi="Arial" w:cs="Arial"/>
          <w:b/>
          <w:bCs/>
          <w:color w:val="808080" w:themeColor="background1" w:themeShade="80"/>
          <w:sz w:val="36"/>
          <w:szCs w:val="36"/>
        </w:rPr>
        <w:t>Presseinformation</w:t>
      </w:r>
    </w:p>
    <w:p w:rsidR="001525C9" w:rsidRPr="001525C9" w:rsidRDefault="001525C9" w:rsidP="001525C9">
      <w:pPr>
        <w:pStyle w:val="Kopfzeile"/>
        <w:tabs>
          <w:tab w:val="clear" w:pos="4536"/>
          <w:tab w:val="clear" w:pos="9072"/>
        </w:tabs>
        <w:spacing w:line="360" w:lineRule="auto"/>
        <w:ind w:left="4956" w:firstLine="708"/>
        <w:rPr>
          <w:rFonts w:ascii="Arial" w:hAnsi="Arial" w:cs="Arial"/>
          <w:b/>
          <w:bCs/>
          <w:color w:val="808080" w:themeColor="background1" w:themeShade="80"/>
          <w:sz w:val="20"/>
          <w:szCs w:val="20"/>
        </w:rPr>
      </w:pPr>
    </w:p>
    <w:p w:rsidR="009301B6" w:rsidRPr="001525C9" w:rsidRDefault="009301B6" w:rsidP="009301B6">
      <w:pPr>
        <w:rPr>
          <w:rFonts w:ascii="Arial" w:eastAsia="Times New Roman" w:hAnsi="Arial" w:cs="Arial"/>
          <w:b/>
          <w:bCs/>
          <w:kern w:val="36"/>
          <w:sz w:val="28"/>
          <w:szCs w:val="34"/>
          <w:lang w:eastAsia="de-DE"/>
        </w:rPr>
      </w:pPr>
      <w:r w:rsidRPr="001525C9">
        <w:rPr>
          <w:rFonts w:ascii="Arial" w:eastAsia="Times New Roman" w:hAnsi="Arial" w:cs="Arial"/>
          <w:b/>
          <w:bCs/>
          <w:kern w:val="36"/>
          <w:sz w:val="28"/>
          <w:szCs w:val="34"/>
          <w:lang w:eastAsia="de-DE"/>
        </w:rPr>
        <w:t xml:space="preserve">14 neue Azubis </w:t>
      </w:r>
      <w:r w:rsidR="004316F7" w:rsidRPr="001525C9">
        <w:rPr>
          <w:rFonts w:ascii="Arial" w:eastAsia="Times New Roman" w:hAnsi="Arial" w:cs="Arial"/>
          <w:b/>
          <w:bCs/>
          <w:kern w:val="36"/>
          <w:sz w:val="28"/>
          <w:szCs w:val="34"/>
          <w:lang w:eastAsia="de-DE"/>
        </w:rPr>
        <w:t>–</w:t>
      </w:r>
      <w:r w:rsidRPr="001525C9">
        <w:rPr>
          <w:rFonts w:ascii="Arial" w:eastAsia="Times New Roman" w:hAnsi="Arial" w:cs="Arial"/>
          <w:b/>
          <w:bCs/>
          <w:kern w:val="36"/>
          <w:sz w:val="28"/>
          <w:szCs w:val="34"/>
          <w:lang w:eastAsia="de-DE"/>
        </w:rPr>
        <w:t xml:space="preserve"> Karrierestart </w:t>
      </w:r>
      <w:r w:rsidR="00FB6B17">
        <w:rPr>
          <w:rFonts w:ascii="Arial" w:eastAsia="Times New Roman" w:hAnsi="Arial" w:cs="Arial"/>
          <w:b/>
          <w:bCs/>
          <w:kern w:val="36"/>
          <w:sz w:val="28"/>
          <w:szCs w:val="34"/>
          <w:lang w:eastAsia="de-DE"/>
        </w:rPr>
        <w:t>bei der</w:t>
      </w:r>
      <w:r w:rsidRPr="001525C9">
        <w:rPr>
          <w:rFonts w:ascii="Arial" w:eastAsia="Times New Roman" w:hAnsi="Arial" w:cs="Arial"/>
          <w:b/>
          <w:bCs/>
          <w:kern w:val="36"/>
          <w:sz w:val="28"/>
          <w:szCs w:val="34"/>
          <w:lang w:eastAsia="de-DE"/>
        </w:rPr>
        <w:t xml:space="preserve"> EDAG </w:t>
      </w:r>
      <w:r w:rsidR="00B75FCF" w:rsidRPr="001525C9">
        <w:rPr>
          <w:rFonts w:ascii="Arial" w:eastAsia="Times New Roman" w:hAnsi="Arial" w:cs="Arial"/>
          <w:b/>
          <w:bCs/>
          <w:kern w:val="36"/>
          <w:sz w:val="28"/>
          <w:szCs w:val="34"/>
          <w:lang w:eastAsia="de-DE"/>
        </w:rPr>
        <w:t>Gruppe</w:t>
      </w:r>
    </w:p>
    <w:p w:rsidR="009301B6" w:rsidRPr="001525C9" w:rsidRDefault="006C3DB0" w:rsidP="001525C9">
      <w:pPr>
        <w:spacing w:before="100" w:beforeAutospacing="1" w:after="100" w:afterAutospacing="1"/>
        <w:outlineLvl w:val="0"/>
        <w:rPr>
          <w:rFonts w:ascii="Arial" w:eastAsia="Times New Roman" w:hAnsi="Arial" w:cs="Arial"/>
          <w:b/>
          <w:sz w:val="24"/>
          <w:szCs w:val="24"/>
          <w:lang w:eastAsia="de-DE"/>
        </w:rPr>
      </w:pPr>
      <w:r w:rsidRPr="001525C9">
        <w:rPr>
          <w:rFonts w:ascii="Arial" w:eastAsia="Times New Roman" w:hAnsi="Arial" w:cs="Arial"/>
          <w:b/>
          <w:bCs/>
          <w:kern w:val="36"/>
          <w:sz w:val="24"/>
          <w:szCs w:val="24"/>
          <w:lang w:eastAsia="de-DE"/>
        </w:rPr>
        <w:t>Wiesbaden, Sindelfingen/Böblingen</w:t>
      </w:r>
      <w:r w:rsidR="00E34C21" w:rsidRPr="001525C9">
        <w:rPr>
          <w:rFonts w:ascii="Arial" w:eastAsia="Times New Roman" w:hAnsi="Arial" w:cs="Arial"/>
          <w:b/>
          <w:bCs/>
          <w:kern w:val="36"/>
          <w:sz w:val="24"/>
          <w:szCs w:val="24"/>
          <w:lang w:eastAsia="de-DE"/>
        </w:rPr>
        <w:t xml:space="preserve">, </w:t>
      </w:r>
      <w:proofErr w:type="spellStart"/>
      <w:r w:rsidR="00E34C21" w:rsidRPr="001525C9">
        <w:rPr>
          <w:rFonts w:ascii="Arial" w:eastAsia="Times New Roman" w:hAnsi="Arial" w:cs="Arial"/>
          <w:b/>
          <w:bCs/>
          <w:kern w:val="36"/>
          <w:sz w:val="24"/>
          <w:szCs w:val="24"/>
          <w:lang w:eastAsia="de-DE"/>
        </w:rPr>
        <w:t>Mönsheim</w:t>
      </w:r>
      <w:proofErr w:type="spellEnd"/>
      <w:r w:rsidR="00E34C21" w:rsidRPr="001525C9">
        <w:rPr>
          <w:rFonts w:ascii="Arial" w:eastAsia="Times New Roman" w:hAnsi="Arial" w:cs="Arial"/>
          <w:b/>
          <w:bCs/>
          <w:kern w:val="36"/>
          <w:sz w:val="24"/>
          <w:szCs w:val="24"/>
          <w:lang w:eastAsia="de-DE"/>
        </w:rPr>
        <w:t xml:space="preserve">: </w:t>
      </w:r>
      <w:r w:rsidR="009301B6" w:rsidRPr="001525C9">
        <w:rPr>
          <w:rFonts w:ascii="Arial" w:eastAsia="Times New Roman" w:hAnsi="Arial" w:cs="Arial"/>
          <w:b/>
          <w:bCs/>
          <w:kern w:val="36"/>
          <w:sz w:val="24"/>
          <w:szCs w:val="24"/>
          <w:lang w:eastAsia="de-DE"/>
        </w:rPr>
        <w:t>Die EDAG Gruppe</w:t>
      </w:r>
      <w:r w:rsidR="00B75FCF" w:rsidRPr="001525C9">
        <w:rPr>
          <w:rFonts w:ascii="Arial" w:eastAsia="Times New Roman" w:hAnsi="Arial" w:cs="Arial"/>
          <w:b/>
          <w:bCs/>
          <w:kern w:val="36"/>
          <w:sz w:val="24"/>
          <w:szCs w:val="24"/>
          <w:lang w:eastAsia="de-DE"/>
        </w:rPr>
        <w:t>, der weltweit größte unabhängige Engineering Partner der Automobilindustrie</w:t>
      </w:r>
      <w:r w:rsidR="00397593" w:rsidRPr="001525C9">
        <w:rPr>
          <w:rFonts w:ascii="Arial" w:eastAsia="Times New Roman" w:hAnsi="Arial" w:cs="Arial"/>
          <w:b/>
          <w:bCs/>
          <w:kern w:val="36"/>
          <w:sz w:val="24"/>
          <w:szCs w:val="24"/>
          <w:lang w:eastAsia="de-DE"/>
        </w:rPr>
        <w:t>,</w:t>
      </w:r>
      <w:r w:rsidR="00B75FCF" w:rsidRPr="001525C9">
        <w:rPr>
          <w:rFonts w:ascii="Arial" w:eastAsia="Times New Roman" w:hAnsi="Arial" w:cs="Arial"/>
          <w:b/>
          <w:bCs/>
          <w:kern w:val="36"/>
          <w:sz w:val="24"/>
          <w:szCs w:val="24"/>
          <w:lang w:eastAsia="de-DE"/>
        </w:rPr>
        <w:t xml:space="preserve"> </w:t>
      </w:r>
      <w:r w:rsidR="00FB6B17">
        <w:rPr>
          <w:rFonts w:ascii="Arial" w:eastAsia="Times New Roman" w:hAnsi="Arial" w:cs="Arial"/>
          <w:b/>
          <w:bCs/>
          <w:kern w:val="36"/>
          <w:sz w:val="24"/>
          <w:szCs w:val="24"/>
          <w:lang w:eastAsia="de-DE"/>
        </w:rPr>
        <w:t xml:space="preserve"> begrüßt in diesem Jahr 12</w:t>
      </w:r>
      <w:r w:rsidR="009301B6" w:rsidRPr="001525C9">
        <w:rPr>
          <w:rFonts w:ascii="Arial" w:eastAsia="Times New Roman" w:hAnsi="Arial" w:cs="Arial"/>
          <w:b/>
          <w:bCs/>
          <w:kern w:val="36"/>
          <w:sz w:val="24"/>
          <w:szCs w:val="24"/>
          <w:lang w:eastAsia="de-DE"/>
        </w:rPr>
        <w:t xml:space="preserve"> junge Menschen zu</w:t>
      </w:r>
      <w:r w:rsidR="00FB6B17">
        <w:rPr>
          <w:rFonts w:ascii="Arial" w:eastAsia="Times New Roman" w:hAnsi="Arial" w:cs="Arial"/>
          <w:b/>
          <w:bCs/>
          <w:kern w:val="36"/>
          <w:sz w:val="24"/>
          <w:szCs w:val="24"/>
          <w:lang w:eastAsia="de-DE"/>
        </w:rPr>
        <w:t>m</w:t>
      </w:r>
      <w:r w:rsidR="009301B6" w:rsidRPr="001525C9">
        <w:rPr>
          <w:rFonts w:ascii="Arial" w:eastAsia="Times New Roman" w:hAnsi="Arial" w:cs="Arial"/>
          <w:b/>
          <w:bCs/>
          <w:kern w:val="36"/>
          <w:sz w:val="24"/>
          <w:szCs w:val="24"/>
          <w:lang w:eastAsia="de-DE"/>
        </w:rPr>
        <w:t xml:space="preserve"> Beginn ihrer Ausbildung, beziehungsweise ihres Dualen Studiums an </w:t>
      </w:r>
      <w:r w:rsidR="00397593" w:rsidRPr="001525C9">
        <w:rPr>
          <w:rFonts w:ascii="Arial" w:eastAsia="Times New Roman" w:hAnsi="Arial" w:cs="Arial"/>
          <w:b/>
          <w:bCs/>
          <w:kern w:val="36"/>
          <w:sz w:val="24"/>
          <w:szCs w:val="24"/>
          <w:lang w:eastAsia="de-DE"/>
        </w:rPr>
        <w:t xml:space="preserve">ihren </w:t>
      </w:r>
      <w:r w:rsidR="009301B6" w:rsidRPr="001525C9">
        <w:rPr>
          <w:rFonts w:ascii="Arial" w:eastAsia="Times New Roman" w:hAnsi="Arial" w:cs="Arial"/>
          <w:b/>
          <w:bCs/>
          <w:kern w:val="36"/>
          <w:sz w:val="24"/>
          <w:szCs w:val="24"/>
          <w:lang w:eastAsia="de-DE"/>
        </w:rPr>
        <w:t>Standorten</w:t>
      </w:r>
      <w:r w:rsidR="00397593" w:rsidRPr="001525C9">
        <w:rPr>
          <w:rFonts w:ascii="Arial" w:eastAsia="Times New Roman" w:hAnsi="Arial" w:cs="Arial"/>
          <w:b/>
          <w:bCs/>
          <w:kern w:val="36"/>
          <w:sz w:val="24"/>
          <w:szCs w:val="24"/>
          <w:lang w:eastAsia="de-DE"/>
        </w:rPr>
        <w:t xml:space="preserve"> in</w:t>
      </w:r>
      <w:r w:rsidR="00FB6B17">
        <w:rPr>
          <w:rFonts w:ascii="Arial" w:eastAsia="Times New Roman" w:hAnsi="Arial" w:cs="Arial"/>
          <w:b/>
          <w:bCs/>
          <w:kern w:val="36"/>
          <w:sz w:val="24"/>
          <w:szCs w:val="24"/>
          <w:lang w:eastAsia="de-DE"/>
        </w:rPr>
        <w:t xml:space="preserve"> Sindelfingen und </w:t>
      </w:r>
      <w:proofErr w:type="spellStart"/>
      <w:r w:rsidR="009301B6" w:rsidRPr="001525C9">
        <w:rPr>
          <w:rFonts w:ascii="Arial" w:eastAsia="Times New Roman" w:hAnsi="Arial" w:cs="Arial"/>
          <w:b/>
          <w:bCs/>
          <w:kern w:val="36"/>
          <w:sz w:val="24"/>
          <w:szCs w:val="24"/>
          <w:lang w:eastAsia="de-DE"/>
        </w:rPr>
        <w:t>Mönsheim</w:t>
      </w:r>
      <w:proofErr w:type="spellEnd"/>
      <w:r w:rsidR="00FB6B17">
        <w:rPr>
          <w:rFonts w:ascii="Arial" w:eastAsia="Times New Roman" w:hAnsi="Arial" w:cs="Arial"/>
          <w:b/>
          <w:bCs/>
          <w:kern w:val="36"/>
          <w:sz w:val="24"/>
          <w:szCs w:val="24"/>
          <w:lang w:eastAsia="de-DE"/>
        </w:rPr>
        <w:t xml:space="preserve">. Zwei weitere Duale Studenten starten ihre berufliche Laufbahn am Standort </w:t>
      </w:r>
      <w:r w:rsidR="009301B6" w:rsidRPr="001525C9">
        <w:rPr>
          <w:rFonts w:ascii="Arial" w:eastAsia="Times New Roman" w:hAnsi="Arial" w:cs="Arial"/>
          <w:b/>
          <w:bCs/>
          <w:kern w:val="36"/>
          <w:sz w:val="24"/>
          <w:szCs w:val="24"/>
          <w:lang w:eastAsia="de-DE"/>
        </w:rPr>
        <w:t xml:space="preserve">Böblingen. </w:t>
      </w:r>
      <w:r w:rsidR="00FB6B17">
        <w:rPr>
          <w:rFonts w:ascii="Arial" w:eastAsia="Times New Roman" w:hAnsi="Arial" w:cs="Arial"/>
          <w:b/>
          <w:bCs/>
          <w:kern w:val="36"/>
          <w:sz w:val="24"/>
          <w:szCs w:val="24"/>
          <w:lang w:eastAsia="de-DE"/>
        </w:rPr>
        <w:t>Für</w:t>
      </w:r>
      <w:r w:rsidR="009301B6" w:rsidRPr="001525C9">
        <w:rPr>
          <w:rFonts w:ascii="Arial" w:eastAsia="Times New Roman" w:hAnsi="Arial" w:cs="Arial"/>
          <w:b/>
          <w:bCs/>
          <w:sz w:val="24"/>
          <w:szCs w:val="24"/>
          <w:lang w:eastAsia="de-DE"/>
        </w:rPr>
        <w:t xml:space="preserve"> de</w:t>
      </w:r>
      <w:r w:rsidR="00FB6B17">
        <w:rPr>
          <w:rFonts w:ascii="Arial" w:eastAsia="Times New Roman" w:hAnsi="Arial" w:cs="Arial"/>
          <w:b/>
          <w:bCs/>
          <w:sz w:val="24"/>
          <w:szCs w:val="24"/>
          <w:lang w:eastAsia="de-DE"/>
        </w:rPr>
        <w:t>n passenden Traumberuf, ko</w:t>
      </w:r>
      <w:r w:rsidR="009301B6" w:rsidRPr="001525C9">
        <w:rPr>
          <w:rFonts w:ascii="Arial" w:eastAsia="Times New Roman" w:hAnsi="Arial" w:cs="Arial"/>
          <w:b/>
          <w:bCs/>
          <w:sz w:val="24"/>
          <w:szCs w:val="24"/>
          <w:lang w:eastAsia="de-DE"/>
        </w:rPr>
        <w:t>nn</w:t>
      </w:r>
      <w:r w:rsidR="00FB6B17">
        <w:rPr>
          <w:rFonts w:ascii="Arial" w:eastAsia="Times New Roman" w:hAnsi="Arial" w:cs="Arial"/>
          <w:b/>
          <w:bCs/>
          <w:sz w:val="24"/>
          <w:szCs w:val="24"/>
          <w:lang w:eastAsia="de-DE"/>
        </w:rPr>
        <w:t>t</w:t>
      </w:r>
      <w:r w:rsidR="009301B6" w:rsidRPr="001525C9">
        <w:rPr>
          <w:rFonts w:ascii="Arial" w:eastAsia="Times New Roman" w:hAnsi="Arial" w:cs="Arial"/>
          <w:b/>
          <w:bCs/>
          <w:sz w:val="24"/>
          <w:szCs w:val="24"/>
          <w:lang w:eastAsia="de-DE"/>
        </w:rPr>
        <w:t xml:space="preserve">en die Bewerber zwischen der Ausbildung zum </w:t>
      </w:r>
      <w:r w:rsidR="00FB6B17">
        <w:rPr>
          <w:rFonts w:ascii="Arial" w:eastAsia="Times New Roman" w:hAnsi="Arial" w:cs="Arial"/>
          <w:b/>
          <w:bCs/>
          <w:sz w:val="24"/>
          <w:szCs w:val="24"/>
          <w:lang w:eastAsia="de-DE"/>
        </w:rPr>
        <w:t>Technischen Produktdesigner oder einem von vier</w:t>
      </w:r>
      <w:r w:rsidR="009301B6" w:rsidRPr="001525C9">
        <w:rPr>
          <w:rFonts w:ascii="Arial" w:eastAsia="Times New Roman" w:hAnsi="Arial" w:cs="Arial"/>
          <w:b/>
          <w:bCs/>
          <w:sz w:val="24"/>
          <w:szCs w:val="24"/>
          <w:lang w:eastAsia="de-DE"/>
        </w:rPr>
        <w:t xml:space="preserve"> Studiengängen rund um die Themen Fahrzeug- und P</w:t>
      </w:r>
      <w:r w:rsidR="00FB6B17">
        <w:rPr>
          <w:rFonts w:ascii="Arial" w:eastAsia="Times New Roman" w:hAnsi="Arial" w:cs="Arial"/>
          <w:b/>
          <w:bCs/>
          <w:sz w:val="24"/>
          <w:szCs w:val="24"/>
          <w:lang w:eastAsia="de-DE"/>
        </w:rPr>
        <w:t xml:space="preserve">roduktionsanlagenentwicklung </w:t>
      </w:r>
      <w:r w:rsidR="009301B6" w:rsidRPr="001525C9">
        <w:rPr>
          <w:rFonts w:ascii="Arial" w:eastAsia="Times New Roman" w:hAnsi="Arial" w:cs="Arial"/>
          <w:b/>
          <w:bCs/>
          <w:sz w:val="24"/>
          <w:szCs w:val="24"/>
          <w:lang w:eastAsia="de-DE"/>
        </w:rPr>
        <w:t>wählen.</w:t>
      </w:r>
      <w:r w:rsidR="00B75FCF" w:rsidRPr="001525C9">
        <w:rPr>
          <w:rFonts w:ascii="Arial" w:eastAsia="Times New Roman" w:hAnsi="Arial" w:cs="Arial"/>
          <w:b/>
          <w:bCs/>
          <w:sz w:val="24"/>
          <w:szCs w:val="24"/>
          <w:lang w:eastAsia="de-DE"/>
        </w:rPr>
        <w:t xml:space="preserve"> </w:t>
      </w:r>
    </w:p>
    <w:p w:rsidR="009301B6" w:rsidRPr="001525C9" w:rsidRDefault="009301B6" w:rsidP="001525C9">
      <w:pPr>
        <w:tabs>
          <w:tab w:val="left" w:pos="3794"/>
        </w:tabs>
        <w:spacing w:before="100" w:beforeAutospacing="1" w:after="100" w:afterAutospacing="1"/>
        <w:outlineLvl w:val="0"/>
        <w:rPr>
          <w:rFonts w:ascii="Arial" w:eastAsia="Times New Roman" w:hAnsi="Arial" w:cs="Arial"/>
          <w:sz w:val="24"/>
          <w:szCs w:val="24"/>
          <w:lang w:eastAsia="de-DE"/>
        </w:rPr>
      </w:pPr>
      <w:r w:rsidRPr="001525C9">
        <w:rPr>
          <w:rFonts w:ascii="Arial" w:eastAsia="Times New Roman" w:hAnsi="Arial" w:cs="Arial"/>
          <w:sz w:val="24"/>
          <w:szCs w:val="24"/>
          <w:lang w:eastAsia="de-DE"/>
        </w:rPr>
        <w:t xml:space="preserve">Am 3. September 2018 meisterten die neuen Auszubildenden und Dualen Studenten beim zentralen Begrüßungstag in Sindelfingen gemeinsam ihren ersten Schritt ins Berufsleben. Das gegenseitige Kennenlernen stand im Mittelpunkt, denn schließlich ist der Zusammenhalt im Team einer der wichtigen Erfolgsfaktoren der EDAG – und </w:t>
      </w:r>
      <w:r w:rsidR="008C12F2">
        <w:rPr>
          <w:rFonts w:ascii="Arial" w:eastAsia="Times New Roman" w:hAnsi="Arial" w:cs="Arial"/>
          <w:sz w:val="24"/>
          <w:szCs w:val="24"/>
          <w:lang w:eastAsia="de-DE"/>
        </w:rPr>
        <w:t>das bereits in der Ausbildung. "</w:t>
      </w:r>
      <w:r w:rsidRPr="001525C9">
        <w:rPr>
          <w:rFonts w:ascii="Arial" w:eastAsia="Times New Roman" w:hAnsi="Arial" w:cs="Arial"/>
          <w:sz w:val="24"/>
          <w:szCs w:val="24"/>
          <w:lang w:eastAsia="de-DE"/>
        </w:rPr>
        <w:t>Auf unsere Auszubildenden kommt eine sehr abwechslungsreiche Zeit zu</w:t>
      </w:r>
      <w:r w:rsidR="008C12F2">
        <w:rPr>
          <w:rFonts w:ascii="Arial" w:eastAsia="Times New Roman" w:hAnsi="Arial" w:cs="Arial"/>
          <w:sz w:val="24"/>
          <w:szCs w:val="24"/>
          <w:lang w:eastAsia="de-DE"/>
        </w:rPr>
        <w:t>, denn d</w:t>
      </w:r>
      <w:r w:rsidRPr="001525C9">
        <w:rPr>
          <w:rFonts w:ascii="Arial" w:eastAsia="Times New Roman" w:hAnsi="Arial" w:cs="Arial"/>
          <w:sz w:val="24"/>
          <w:szCs w:val="24"/>
          <w:lang w:eastAsia="de-DE"/>
        </w:rPr>
        <w:t>ie Automobilbranche erfindet sich aktuell neu. Ob autonomes oder elektrisches Fahren, Digitalisierung oder Karosserie</w:t>
      </w:r>
      <w:r w:rsidR="008C12F2">
        <w:rPr>
          <w:rFonts w:ascii="Arial" w:eastAsia="Times New Roman" w:hAnsi="Arial" w:cs="Arial"/>
          <w:sz w:val="24"/>
          <w:szCs w:val="24"/>
          <w:lang w:eastAsia="de-DE"/>
        </w:rPr>
        <w:t>n, die aus dem Drucker kommen – d</w:t>
      </w:r>
      <w:r w:rsidRPr="001525C9">
        <w:rPr>
          <w:rFonts w:ascii="Arial" w:eastAsia="Times New Roman" w:hAnsi="Arial" w:cs="Arial"/>
          <w:sz w:val="24"/>
          <w:szCs w:val="24"/>
          <w:lang w:eastAsia="de-DE"/>
        </w:rPr>
        <w:t xml:space="preserve">er spannende Transformationsprozess ist die beste Voraussetzung für Engineering-Unternehmen wie EDAG, die innovative technische Lösungen für die Automobilbranche mit entwickeln und definieren. Dabei steht </w:t>
      </w:r>
      <w:r w:rsidR="00FB6B17">
        <w:rPr>
          <w:rFonts w:ascii="Arial" w:eastAsia="Times New Roman" w:hAnsi="Arial" w:cs="Arial"/>
          <w:sz w:val="24"/>
          <w:szCs w:val="24"/>
          <w:lang w:eastAsia="de-DE"/>
        </w:rPr>
        <w:t>die Förderung junger Talente – u</w:t>
      </w:r>
      <w:r w:rsidRPr="001525C9">
        <w:rPr>
          <w:rFonts w:ascii="Arial" w:eastAsia="Times New Roman" w:hAnsi="Arial" w:cs="Arial"/>
          <w:sz w:val="24"/>
          <w:szCs w:val="24"/>
          <w:lang w:eastAsia="de-DE"/>
        </w:rPr>
        <w:t xml:space="preserve">nserer Mitarbeiter von Morgen </w:t>
      </w:r>
      <w:r w:rsidR="008C12F2">
        <w:rPr>
          <w:rFonts w:ascii="Arial" w:eastAsia="Times New Roman" w:hAnsi="Arial" w:cs="Arial"/>
          <w:sz w:val="24"/>
          <w:szCs w:val="24"/>
          <w:lang w:eastAsia="de-DE"/>
        </w:rPr>
        <w:t>–</w:t>
      </w:r>
      <w:r w:rsidRPr="001525C9">
        <w:rPr>
          <w:rFonts w:ascii="Arial" w:eastAsia="Times New Roman" w:hAnsi="Arial" w:cs="Arial"/>
          <w:sz w:val="24"/>
          <w:szCs w:val="24"/>
          <w:lang w:eastAsia="de-DE"/>
        </w:rPr>
        <w:t xml:space="preserve"> an</w:t>
      </w:r>
      <w:r w:rsidR="008C12F2">
        <w:rPr>
          <w:rFonts w:ascii="Arial" w:eastAsia="Times New Roman" w:hAnsi="Arial" w:cs="Arial"/>
          <w:sz w:val="24"/>
          <w:szCs w:val="24"/>
          <w:lang w:eastAsia="de-DE"/>
        </w:rPr>
        <w:t xml:space="preserve"> erster</w:t>
      </w:r>
      <w:r w:rsidRPr="001525C9">
        <w:rPr>
          <w:rFonts w:ascii="Arial" w:eastAsia="Times New Roman" w:hAnsi="Arial" w:cs="Arial"/>
          <w:sz w:val="24"/>
          <w:szCs w:val="24"/>
          <w:lang w:eastAsia="de-DE"/>
        </w:rPr>
        <w:t xml:space="preserve"> Stelle, damit si</w:t>
      </w:r>
      <w:r w:rsidR="00FB6B17">
        <w:rPr>
          <w:rFonts w:ascii="Arial" w:eastAsia="Times New Roman" w:hAnsi="Arial" w:cs="Arial"/>
          <w:sz w:val="24"/>
          <w:szCs w:val="24"/>
          <w:lang w:eastAsia="de-DE"/>
        </w:rPr>
        <w:t>e für diesen Wandel bereit sind</w:t>
      </w:r>
      <w:r w:rsidRPr="001525C9">
        <w:rPr>
          <w:rFonts w:ascii="Arial" w:eastAsia="Times New Roman" w:hAnsi="Arial" w:cs="Arial"/>
          <w:sz w:val="24"/>
          <w:szCs w:val="24"/>
          <w:lang w:eastAsia="de-DE"/>
        </w:rPr>
        <w:t>", so</w:t>
      </w:r>
      <w:r w:rsidR="00FB6B17">
        <w:rPr>
          <w:rFonts w:ascii="Arial" w:eastAsia="Times New Roman" w:hAnsi="Arial" w:cs="Arial"/>
          <w:sz w:val="24"/>
          <w:szCs w:val="24"/>
          <w:lang w:eastAsia="de-DE"/>
        </w:rPr>
        <w:t xml:space="preserve"> Christina</w:t>
      </w:r>
      <w:r w:rsidR="008C12F2">
        <w:rPr>
          <w:rFonts w:ascii="Arial" w:eastAsia="Times New Roman" w:hAnsi="Arial" w:cs="Arial"/>
          <w:sz w:val="24"/>
          <w:szCs w:val="24"/>
          <w:lang w:eastAsia="de-DE"/>
        </w:rPr>
        <w:t xml:space="preserve"> </w:t>
      </w:r>
      <w:proofErr w:type="spellStart"/>
      <w:r w:rsidR="008C12F2">
        <w:rPr>
          <w:rFonts w:ascii="Arial" w:eastAsia="Times New Roman" w:hAnsi="Arial" w:cs="Arial"/>
          <w:sz w:val="24"/>
          <w:szCs w:val="24"/>
          <w:lang w:eastAsia="de-DE"/>
        </w:rPr>
        <w:t>Cepeljnik</w:t>
      </w:r>
      <w:proofErr w:type="spellEnd"/>
      <w:r w:rsidR="00FB6B17">
        <w:rPr>
          <w:rFonts w:ascii="Arial" w:eastAsia="Times New Roman" w:hAnsi="Arial" w:cs="Arial"/>
          <w:sz w:val="24"/>
          <w:szCs w:val="24"/>
          <w:lang w:eastAsia="de-DE"/>
        </w:rPr>
        <w:t>, Ausbildungsverantwortliche der EDAG in Sindelfingen.</w:t>
      </w:r>
      <w:r w:rsidRPr="001525C9">
        <w:rPr>
          <w:rFonts w:ascii="Arial" w:eastAsia="Times New Roman" w:hAnsi="Arial" w:cs="Arial"/>
          <w:sz w:val="24"/>
          <w:szCs w:val="24"/>
          <w:lang w:eastAsia="de-DE"/>
        </w:rPr>
        <w:t xml:space="preserve"> Neben der gesellschaftspolitischen Verantwortung hat Ausbildung für EDAG auch einen wichtigen Stellenwert für das gesamte Unternehmen, um so proaktiv auf den Fachkräftemangel zu reagieren. </w:t>
      </w:r>
    </w:p>
    <w:p w:rsidR="009301B6" w:rsidRPr="001525C9" w:rsidRDefault="009301B6" w:rsidP="001525C9">
      <w:pPr>
        <w:spacing w:before="100" w:beforeAutospacing="1" w:after="100" w:afterAutospacing="1"/>
        <w:rPr>
          <w:rFonts w:ascii="Arial" w:eastAsia="Times New Roman" w:hAnsi="Arial" w:cs="Arial"/>
          <w:sz w:val="24"/>
          <w:szCs w:val="24"/>
          <w:lang w:eastAsia="de-DE"/>
        </w:rPr>
      </w:pPr>
      <w:r w:rsidRPr="001525C9">
        <w:rPr>
          <w:rFonts w:ascii="Arial" w:eastAsia="Times New Roman" w:hAnsi="Arial" w:cs="Arial"/>
          <w:sz w:val="24"/>
          <w:szCs w:val="24"/>
          <w:lang w:eastAsia="de-DE"/>
        </w:rPr>
        <w:t>Vor dem Start in ihren Abteilungen, durchlaufen die angehenden technischen Produktdesigner, Maschinenbauer und Ingenie</w:t>
      </w:r>
      <w:r w:rsidR="00FB6B17">
        <w:rPr>
          <w:rFonts w:ascii="Arial" w:eastAsia="Times New Roman" w:hAnsi="Arial" w:cs="Arial"/>
          <w:sz w:val="24"/>
          <w:szCs w:val="24"/>
          <w:lang w:eastAsia="de-DE"/>
        </w:rPr>
        <w:t>ure ab jetzt eine mehr</w:t>
      </w:r>
      <w:r w:rsidRPr="001525C9">
        <w:rPr>
          <w:rFonts w:ascii="Arial" w:eastAsia="Times New Roman" w:hAnsi="Arial" w:cs="Arial"/>
          <w:sz w:val="24"/>
          <w:szCs w:val="24"/>
          <w:lang w:eastAsia="de-DE"/>
        </w:rPr>
        <w:t xml:space="preserve">wöchige Einarbeitungszeit. Für die zwei Studenten aus Böblingen in den Bereichen Informatik und Elektrotechnik fällt der Startschuss an der Dualen Hochschule in Stuttgart erst zum 1. Oktober 2018. </w:t>
      </w:r>
    </w:p>
    <w:p w:rsidR="001525C9" w:rsidRDefault="009301B6" w:rsidP="001525C9">
      <w:pPr>
        <w:spacing w:before="100" w:beforeAutospacing="1" w:after="100" w:afterAutospacing="1"/>
        <w:rPr>
          <w:rFonts w:ascii="Arial" w:eastAsia="Times New Roman" w:hAnsi="Arial" w:cs="Arial"/>
          <w:sz w:val="24"/>
          <w:szCs w:val="24"/>
          <w:lang w:eastAsia="de-DE"/>
        </w:rPr>
      </w:pPr>
      <w:r w:rsidRPr="001525C9">
        <w:rPr>
          <w:rFonts w:ascii="Arial" w:eastAsia="Times New Roman" w:hAnsi="Arial" w:cs="Arial"/>
          <w:sz w:val="24"/>
          <w:szCs w:val="24"/>
          <w:lang w:eastAsia="de-DE"/>
        </w:rPr>
        <w:t xml:space="preserve">Bei EDAG </w:t>
      </w:r>
      <w:r w:rsidR="00D73165" w:rsidRPr="001525C9">
        <w:rPr>
          <w:rFonts w:ascii="Arial" w:eastAsia="Times New Roman" w:hAnsi="Arial" w:cs="Arial"/>
          <w:sz w:val="24"/>
          <w:szCs w:val="24"/>
          <w:lang w:eastAsia="de-DE"/>
        </w:rPr>
        <w:t xml:space="preserve">haben seit </w:t>
      </w:r>
      <w:r w:rsidRPr="001525C9">
        <w:rPr>
          <w:rFonts w:ascii="Arial" w:eastAsia="Times New Roman" w:hAnsi="Arial" w:cs="Arial"/>
          <w:sz w:val="24"/>
          <w:szCs w:val="24"/>
          <w:lang w:eastAsia="de-DE"/>
        </w:rPr>
        <w:t xml:space="preserve">1973 </w:t>
      </w:r>
      <w:r w:rsidR="00D73165" w:rsidRPr="001525C9">
        <w:rPr>
          <w:rFonts w:ascii="Arial" w:eastAsia="Times New Roman" w:hAnsi="Arial" w:cs="Arial"/>
          <w:sz w:val="24"/>
          <w:szCs w:val="24"/>
          <w:lang w:eastAsia="de-DE"/>
        </w:rPr>
        <w:t>bereits über 4.000</w:t>
      </w:r>
      <w:r w:rsidRPr="001525C9">
        <w:rPr>
          <w:rFonts w:ascii="Arial" w:eastAsia="Times New Roman" w:hAnsi="Arial" w:cs="Arial"/>
          <w:sz w:val="24"/>
          <w:szCs w:val="24"/>
          <w:lang w:eastAsia="de-DE"/>
        </w:rPr>
        <w:t xml:space="preserve"> junge Menschen den Einstieg in ihren Wunschberuf.</w:t>
      </w:r>
      <w:r w:rsidR="003C54C2" w:rsidRPr="001525C9">
        <w:rPr>
          <w:rFonts w:ascii="Arial" w:eastAsia="Times New Roman" w:hAnsi="Arial" w:cs="Arial"/>
          <w:sz w:val="24"/>
          <w:szCs w:val="24"/>
          <w:lang w:eastAsia="de-DE"/>
        </w:rPr>
        <w:t xml:space="preserve"> g</w:t>
      </w:r>
      <w:r w:rsidR="00D73165" w:rsidRPr="001525C9">
        <w:rPr>
          <w:rFonts w:ascii="Arial" w:eastAsia="Times New Roman" w:hAnsi="Arial" w:cs="Arial"/>
          <w:sz w:val="24"/>
          <w:szCs w:val="24"/>
          <w:lang w:eastAsia="de-DE"/>
        </w:rPr>
        <w:t>efunden.</w:t>
      </w:r>
      <w:r w:rsidRPr="001525C9">
        <w:rPr>
          <w:rFonts w:ascii="Arial" w:eastAsia="Times New Roman" w:hAnsi="Arial" w:cs="Arial"/>
          <w:sz w:val="24"/>
          <w:szCs w:val="24"/>
          <w:lang w:eastAsia="de-DE"/>
        </w:rPr>
        <w:t xml:space="preserve"> </w:t>
      </w:r>
      <w:r w:rsidR="00B75FCF" w:rsidRPr="001525C9">
        <w:rPr>
          <w:rFonts w:ascii="Arial" w:eastAsia="Times New Roman" w:hAnsi="Arial" w:cs="Arial"/>
          <w:sz w:val="24"/>
          <w:szCs w:val="24"/>
          <w:lang w:eastAsia="de-DE"/>
        </w:rPr>
        <w:t xml:space="preserve">Allein in diesem Jahr  starten bundesweit  112 Auszubildende/Duale Studenten ihren beruflichen Weg bei der EDAG Gruppe. </w:t>
      </w:r>
      <w:r w:rsidRPr="001525C9">
        <w:rPr>
          <w:rFonts w:ascii="Arial" w:eastAsia="Times New Roman" w:hAnsi="Arial" w:cs="Arial"/>
          <w:sz w:val="24"/>
          <w:szCs w:val="24"/>
          <w:lang w:eastAsia="de-DE"/>
        </w:rPr>
        <w:lastRenderedPageBreak/>
        <w:t xml:space="preserve">Neben spannenden Entwicklungsthemen engagiert sich das Unternehmen auch stark im Bereich des Gesundheitsmanagements, der Vereinbarkeit von Familie und Beruf sowie in der Frauenförderung. Die Ausbildungsberufe und Dualen Studiengänge für das Jahr 2019 stehen bereits fest und können unter </w:t>
      </w:r>
      <w:hyperlink r:id="rId7" w:history="1">
        <w:r w:rsidRPr="001525C9">
          <w:rPr>
            <w:rStyle w:val="Hyperlink"/>
            <w:rFonts w:ascii="Arial" w:eastAsia="Times New Roman" w:hAnsi="Arial" w:cs="Arial"/>
            <w:sz w:val="24"/>
            <w:szCs w:val="24"/>
            <w:lang w:eastAsia="de-DE"/>
          </w:rPr>
          <w:t>https://www.edag.de/de/karriere.html</w:t>
        </w:r>
      </w:hyperlink>
      <w:r w:rsidRPr="001525C9">
        <w:rPr>
          <w:rFonts w:ascii="Arial" w:eastAsia="Times New Roman" w:hAnsi="Arial" w:cs="Arial"/>
          <w:sz w:val="24"/>
          <w:szCs w:val="24"/>
          <w:lang w:eastAsia="de-DE"/>
        </w:rPr>
        <w:t xml:space="preserve"> eingesehen werden</w:t>
      </w:r>
      <w:proofErr w:type="gramStart"/>
      <w:r w:rsidRPr="001525C9">
        <w:rPr>
          <w:rFonts w:ascii="Arial" w:eastAsia="Times New Roman" w:hAnsi="Arial" w:cs="Arial"/>
          <w:sz w:val="24"/>
          <w:szCs w:val="24"/>
          <w:lang w:eastAsia="de-DE"/>
        </w:rPr>
        <w:t>.</w:t>
      </w:r>
      <w:r w:rsidR="001525C9" w:rsidRPr="001525C9">
        <w:rPr>
          <w:rFonts w:ascii="Arial" w:eastAsia="Times New Roman" w:hAnsi="Arial" w:cs="Arial"/>
          <w:sz w:val="24"/>
          <w:szCs w:val="24"/>
          <w:lang w:eastAsia="de-DE"/>
        </w:rPr>
        <w:t>+</w:t>
      </w:r>
      <w:proofErr w:type="gramEnd"/>
      <w:r w:rsidR="001525C9" w:rsidRPr="001525C9">
        <w:rPr>
          <w:rFonts w:ascii="Arial" w:eastAsia="Times New Roman" w:hAnsi="Arial" w:cs="Arial"/>
          <w:sz w:val="24"/>
          <w:szCs w:val="24"/>
          <w:lang w:eastAsia="de-DE"/>
        </w:rPr>
        <w:t>++</w:t>
      </w:r>
    </w:p>
    <w:p w:rsidR="00D119C2" w:rsidRDefault="00D119C2" w:rsidP="001525C9">
      <w:pPr>
        <w:spacing w:before="100" w:beforeAutospacing="1" w:after="100" w:afterAutospacing="1"/>
        <w:rPr>
          <w:rFonts w:ascii="Arial" w:eastAsia="Times New Roman" w:hAnsi="Arial" w:cs="Arial"/>
          <w:sz w:val="24"/>
          <w:szCs w:val="24"/>
          <w:lang w:eastAsia="de-DE"/>
        </w:rPr>
      </w:pPr>
    </w:p>
    <w:p w:rsidR="00D119C2" w:rsidRDefault="00763FA3" w:rsidP="001525C9">
      <w:pPr>
        <w:spacing w:before="100" w:beforeAutospacing="1" w:after="100" w:afterAutospacing="1"/>
        <w:rPr>
          <w:rFonts w:ascii="Arial" w:eastAsia="Times New Roman" w:hAnsi="Arial" w:cs="Arial"/>
          <w:sz w:val="24"/>
          <w:szCs w:val="24"/>
          <w:lang w:eastAsia="de-DE"/>
        </w:rPr>
      </w:pPr>
      <w:bookmarkStart w:id="0" w:name="_GoBack"/>
      <w:r>
        <w:rPr>
          <w:rFonts w:ascii="Arial" w:eastAsia="Times New Roman" w:hAnsi="Arial" w:cs="Arial"/>
          <w:noProof/>
          <w:sz w:val="24"/>
          <w:szCs w:val="24"/>
          <w:lang w:eastAsia="de-DE"/>
        </w:rPr>
        <w:drawing>
          <wp:inline distT="0" distB="0" distL="0" distR="0">
            <wp:extent cx="5760720" cy="34277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ubis_Studenten_Sifi_2018_r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427730"/>
                    </a:xfrm>
                    <a:prstGeom prst="rect">
                      <a:avLst/>
                    </a:prstGeom>
                  </pic:spPr>
                </pic:pic>
              </a:graphicData>
            </a:graphic>
          </wp:inline>
        </w:drawing>
      </w:r>
      <w:bookmarkEnd w:id="0"/>
    </w:p>
    <w:p w:rsidR="00D119C2" w:rsidRDefault="00D119C2" w:rsidP="00D119C2">
      <w:pPr>
        <w:ind w:left="1418" w:hanging="1418"/>
        <w:rPr>
          <w:rFonts w:ascii="Arial" w:eastAsia="Times New Roman" w:hAnsi="Arial" w:cs="Arial"/>
          <w:sz w:val="24"/>
          <w:szCs w:val="24"/>
          <w:lang w:eastAsia="de-DE"/>
        </w:rPr>
      </w:pPr>
      <w:r>
        <w:rPr>
          <w:rFonts w:ascii="Arial" w:eastAsia="Times New Roman" w:hAnsi="Arial" w:cs="Arial"/>
          <w:sz w:val="24"/>
          <w:szCs w:val="24"/>
          <w:lang w:eastAsia="de-DE"/>
        </w:rPr>
        <w:t xml:space="preserve">Bildunterschrift: </w:t>
      </w:r>
    </w:p>
    <w:p w:rsidR="00D119C2" w:rsidRPr="00D119C2" w:rsidRDefault="00D119C2" w:rsidP="00D119C2">
      <w:pPr>
        <w:spacing w:after="0"/>
        <w:ind w:left="1418" w:hanging="1418"/>
        <w:rPr>
          <w:rFonts w:ascii="Arial" w:eastAsia="Times New Roman" w:hAnsi="Arial" w:cs="Arial"/>
          <w:lang w:eastAsia="de-DE"/>
        </w:rPr>
      </w:pPr>
      <w:r w:rsidRPr="00D119C2">
        <w:rPr>
          <w:rFonts w:ascii="Arial" w:eastAsia="Times New Roman" w:hAnsi="Arial" w:cs="Arial"/>
          <w:lang w:eastAsia="de-DE"/>
        </w:rPr>
        <w:t>Die neuen Azubis und Dualen Studenten am Standort Sindelfingen mit der</w:t>
      </w:r>
    </w:p>
    <w:p w:rsidR="00D119C2" w:rsidRPr="00D119C2" w:rsidRDefault="00D119C2" w:rsidP="00D119C2">
      <w:pPr>
        <w:spacing w:after="0"/>
        <w:rPr>
          <w:rFonts w:ascii="Arial" w:eastAsia="Times New Roman" w:hAnsi="Arial" w:cs="Arial"/>
          <w:lang w:eastAsia="de-DE"/>
        </w:rPr>
      </w:pPr>
      <w:r w:rsidRPr="00D119C2">
        <w:rPr>
          <w:rFonts w:ascii="Arial" w:eastAsia="Times New Roman" w:hAnsi="Arial" w:cs="Arial"/>
          <w:lang w:eastAsia="de-DE"/>
        </w:rPr>
        <w:t xml:space="preserve">Ausbildungsverantwortlichen: </w:t>
      </w:r>
      <w:r w:rsidRPr="00D119C2">
        <w:rPr>
          <w:rFonts w:ascii="Arial" w:hAnsi="Arial" w:cs="Arial"/>
        </w:rPr>
        <w:t xml:space="preserve">vorne v.l.n.r.: Joel </w:t>
      </w:r>
      <w:proofErr w:type="spellStart"/>
      <w:r w:rsidRPr="00D119C2">
        <w:rPr>
          <w:rFonts w:ascii="Arial" w:hAnsi="Arial" w:cs="Arial"/>
        </w:rPr>
        <w:t>Kanzleiter</w:t>
      </w:r>
      <w:proofErr w:type="spellEnd"/>
      <w:r w:rsidRPr="00D119C2">
        <w:rPr>
          <w:rFonts w:ascii="Arial" w:hAnsi="Arial" w:cs="Arial"/>
        </w:rPr>
        <w:t xml:space="preserve">, Leon </w:t>
      </w:r>
      <w:proofErr w:type="spellStart"/>
      <w:r w:rsidRPr="00D119C2">
        <w:rPr>
          <w:rFonts w:ascii="Arial" w:hAnsi="Arial" w:cs="Arial"/>
        </w:rPr>
        <w:t>Cakal</w:t>
      </w:r>
      <w:proofErr w:type="spellEnd"/>
      <w:r w:rsidRPr="00D119C2">
        <w:rPr>
          <w:rFonts w:ascii="Arial" w:hAnsi="Arial" w:cs="Arial"/>
        </w:rPr>
        <w:t xml:space="preserve">, Michaela Rauch, Jan Schröder, Nathalie Schurr,  Tim Schröder, Rosalie </w:t>
      </w:r>
      <w:proofErr w:type="spellStart"/>
      <w:r w:rsidRPr="00D119C2">
        <w:rPr>
          <w:rFonts w:ascii="Arial" w:hAnsi="Arial" w:cs="Arial"/>
        </w:rPr>
        <w:t>Tongul</w:t>
      </w:r>
      <w:proofErr w:type="spellEnd"/>
      <w:r w:rsidRPr="00D119C2">
        <w:rPr>
          <w:rFonts w:ascii="Arial" w:hAnsi="Arial" w:cs="Arial"/>
        </w:rPr>
        <w:t xml:space="preserve">, Niklas </w:t>
      </w:r>
      <w:proofErr w:type="spellStart"/>
      <w:r w:rsidRPr="00D119C2">
        <w:rPr>
          <w:rFonts w:ascii="Arial" w:hAnsi="Arial" w:cs="Arial"/>
        </w:rPr>
        <w:t>Weihing</w:t>
      </w:r>
      <w:proofErr w:type="spellEnd"/>
      <w:r w:rsidRPr="00D119C2">
        <w:rPr>
          <w:rFonts w:ascii="Arial" w:hAnsi="Arial" w:cs="Arial"/>
        </w:rPr>
        <w:t xml:space="preserve">, Tahsin </w:t>
      </w:r>
      <w:proofErr w:type="spellStart"/>
      <w:r w:rsidRPr="00D119C2">
        <w:rPr>
          <w:rFonts w:ascii="Arial" w:hAnsi="Arial" w:cs="Arial"/>
        </w:rPr>
        <w:t>Tanriseven</w:t>
      </w:r>
      <w:proofErr w:type="spellEnd"/>
      <w:r w:rsidRPr="00D119C2">
        <w:rPr>
          <w:rFonts w:ascii="Arial" w:hAnsi="Arial" w:cs="Arial"/>
        </w:rPr>
        <w:t xml:space="preserve"> , Nicholas Voigt, Leon Emil Hofmann, Fabian </w:t>
      </w:r>
      <w:proofErr w:type="spellStart"/>
      <w:r w:rsidRPr="00D119C2">
        <w:rPr>
          <w:rFonts w:ascii="Arial" w:hAnsi="Arial" w:cs="Arial"/>
        </w:rPr>
        <w:t>Daubner</w:t>
      </w:r>
      <w:proofErr w:type="spellEnd"/>
      <w:r w:rsidRPr="00D119C2">
        <w:rPr>
          <w:rFonts w:ascii="Arial" w:hAnsi="Arial" w:cs="Arial"/>
        </w:rPr>
        <w:t xml:space="preserve">, Christine </w:t>
      </w:r>
      <w:proofErr w:type="spellStart"/>
      <w:r w:rsidRPr="00D119C2">
        <w:rPr>
          <w:rFonts w:ascii="Arial" w:hAnsi="Arial" w:cs="Arial"/>
        </w:rPr>
        <w:t>Cepeljnik</w:t>
      </w:r>
      <w:proofErr w:type="spellEnd"/>
      <w:r w:rsidRPr="00D119C2">
        <w:rPr>
          <w:rFonts w:ascii="Arial" w:hAnsi="Arial" w:cs="Arial"/>
        </w:rPr>
        <w:t xml:space="preserve">  </w:t>
      </w:r>
    </w:p>
    <w:p w:rsidR="00D119C2" w:rsidRPr="001525C9" w:rsidRDefault="00D119C2" w:rsidP="001525C9">
      <w:pPr>
        <w:spacing w:before="100" w:beforeAutospacing="1" w:after="100" w:afterAutospacing="1"/>
        <w:rPr>
          <w:rFonts w:ascii="Arial" w:eastAsia="Times New Roman" w:hAnsi="Arial" w:cs="Arial"/>
          <w:sz w:val="24"/>
          <w:szCs w:val="24"/>
          <w:lang w:eastAsia="de-DE"/>
        </w:rPr>
      </w:pPr>
    </w:p>
    <w:p w:rsidR="00F2377B" w:rsidRPr="00E34C21" w:rsidRDefault="00F2377B" w:rsidP="00F2377B">
      <w:pPr>
        <w:rPr>
          <w:rFonts w:ascii="Arial" w:hAnsi="Arial" w:cs="Arial"/>
          <w:b/>
          <w:bCs/>
          <w:szCs w:val="18"/>
        </w:rPr>
      </w:pPr>
      <w:r w:rsidRPr="00E34C21">
        <w:rPr>
          <w:rFonts w:ascii="Arial" w:hAnsi="Arial" w:cs="Arial"/>
          <w:b/>
          <w:bCs/>
          <w:szCs w:val="18"/>
        </w:rPr>
        <w:t xml:space="preserve">Über EDAG </w:t>
      </w:r>
    </w:p>
    <w:p w:rsidR="00F2377B" w:rsidRPr="001525C9" w:rsidRDefault="00F2377B" w:rsidP="001525C9">
      <w:pPr>
        <w:pStyle w:val="berschrift3"/>
        <w:tabs>
          <w:tab w:val="left" w:pos="5103"/>
          <w:tab w:val="left" w:pos="5954"/>
        </w:tabs>
        <w:spacing w:after="240" w:line="276" w:lineRule="auto"/>
        <w:jc w:val="both"/>
        <w:rPr>
          <w:b w:val="0"/>
          <w:bCs w:val="0"/>
          <w:sz w:val="20"/>
          <w:szCs w:val="18"/>
        </w:rPr>
      </w:pPr>
      <w:r w:rsidRPr="00E34C21">
        <w:rPr>
          <w:b w:val="0"/>
          <w:bCs w:val="0"/>
          <w:sz w:val="20"/>
          <w:szCs w:val="18"/>
        </w:rPr>
        <w:t xml:space="preserve">EDAG ist ein unabhängiger Ingenieurdienstleister für die globale Automobilindustrie. Das Unternehmen bedient führende nationale und internationale Fahrzeughersteller sowie technologisch anspruchsvolle Automobilzulieferer mit einem globalen Netzwerk von rund 60 Standorten in bedeutenden Automobilzentren auf der ganzen Welt. </w:t>
      </w:r>
    </w:p>
    <w:p w:rsidR="001525C9" w:rsidRDefault="00F2377B" w:rsidP="001525C9">
      <w:pPr>
        <w:pStyle w:val="berschrift3"/>
        <w:tabs>
          <w:tab w:val="left" w:pos="5103"/>
          <w:tab w:val="left" w:pos="5954"/>
        </w:tabs>
        <w:spacing w:after="240" w:line="276" w:lineRule="auto"/>
        <w:jc w:val="both"/>
        <w:rPr>
          <w:b w:val="0"/>
          <w:bCs w:val="0"/>
          <w:sz w:val="20"/>
          <w:szCs w:val="18"/>
        </w:rPr>
      </w:pPr>
      <w:r w:rsidRPr="00E34C21">
        <w:rPr>
          <w:b w:val="0"/>
          <w:bCs w:val="0"/>
          <w:sz w:val="20"/>
          <w:szCs w:val="18"/>
        </w:rPr>
        <w:t xml:space="preserve">EDAG bietet komplementäre Ingenieurdienstleistungen in den Segmenten </w:t>
      </w:r>
      <w:proofErr w:type="spellStart"/>
      <w:r w:rsidRPr="00E34C21">
        <w:rPr>
          <w:b w:val="0"/>
          <w:bCs w:val="0"/>
          <w:sz w:val="20"/>
          <w:szCs w:val="18"/>
        </w:rPr>
        <w:t>Vehicle</w:t>
      </w:r>
      <w:proofErr w:type="spellEnd"/>
      <w:r w:rsidRPr="00E34C21">
        <w:rPr>
          <w:b w:val="0"/>
          <w:bCs w:val="0"/>
          <w:sz w:val="20"/>
          <w:szCs w:val="18"/>
        </w:rPr>
        <w:t xml:space="preserve"> Engineering (Fahrzeugentwicklung), </w:t>
      </w:r>
      <w:proofErr w:type="spellStart"/>
      <w:r w:rsidRPr="00E34C21">
        <w:rPr>
          <w:b w:val="0"/>
          <w:bCs w:val="0"/>
          <w:sz w:val="20"/>
          <w:szCs w:val="18"/>
        </w:rPr>
        <w:t>Electrics</w:t>
      </w:r>
      <w:proofErr w:type="spellEnd"/>
      <w:r w:rsidRPr="00E34C21">
        <w:rPr>
          <w:b w:val="0"/>
          <w:bCs w:val="0"/>
          <w:sz w:val="20"/>
          <w:szCs w:val="18"/>
        </w:rPr>
        <w:t xml:space="preserve">/Electronics (Elektrik/Elektronik) und </w:t>
      </w:r>
      <w:proofErr w:type="spellStart"/>
      <w:r w:rsidRPr="00E34C21">
        <w:rPr>
          <w:b w:val="0"/>
          <w:bCs w:val="0"/>
          <w:sz w:val="20"/>
          <w:szCs w:val="18"/>
        </w:rPr>
        <w:t>Production</w:t>
      </w:r>
      <w:proofErr w:type="spellEnd"/>
      <w:r w:rsidRPr="00E34C21">
        <w:rPr>
          <w:b w:val="0"/>
          <w:bCs w:val="0"/>
          <w:sz w:val="20"/>
          <w:szCs w:val="18"/>
        </w:rPr>
        <w:t xml:space="preserve"> Solutions (Produktionslösungen). Diese umfassende Kompetenz erlaubt es EDAG, ihre Kunden von der ursprünglichen Idee zum Design über die Produktentwicklung und den Prototypenbau bis hin zu schlüsselfertigen Produktionssystemen zu unterstützen. Zudem betreibt das Unternehmen als Technologie- und Innovationsführer Kompetenzzentren für wegweisende Zukunftstechnologien der </w:t>
      </w:r>
      <w:r w:rsidRPr="00E34C21">
        <w:rPr>
          <w:b w:val="0"/>
          <w:bCs w:val="0"/>
          <w:sz w:val="20"/>
          <w:szCs w:val="18"/>
        </w:rPr>
        <w:lastRenderedPageBreak/>
        <w:t>Automobilbranche: Leichtbau, Elektromobilität, Car-IT, integrale Sicherheit sowi</w:t>
      </w:r>
      <w:r w:rsidR="001525C9">
        <w:rPr>
          <w:b w:val="0"/>
          <w:bCs w:val="0"/>
          <w:sz w:val="20"/>
          <w:szCs w:val="18"/>
        </w:rPr>
        <w:t>e neue Produktionstechnologien.</w:t>
      </w:r>
    </w:p>
    <w:p w:rsidR="00F2377B" w:rsidRPr="001525C9" w:rsidRDefault="00F2377B" w:rsidP="001525C9">
      <w:pPr>
        <w:pStyle w:val="berschrift3"/>
        <w:tabs>
          <w:tab w:val="left" w:pos="5103"/>
          <w:tab w:val="left" w:pos="5954"/>
        </w:tabs>
        <w:spacing w:line="276" w:lineRule="auto"/>
        <w:jc w:val="both"/>
        <w:rPr>
          <w:b w:val="0"/>
          <w:bCs w:val="0"/>
          <w:color w:val="FF0000"/>
          <w:sz w:val="20"/>
          <w:szCs w:val="18"/>
        </w:rPr>
      </w:pPr>
      <w:r w:rsidRPr="00E34C21">
        <w:rPr>
          <w:b w:val="0"/>
          <w:bCs w:val="0"/>
          <w:sz w:val="20"/>
          <w:szCs w:val="18"/>
        </w:rPr>
        <w:t xml:space="preserve">Das Unternehmen erwirtschaftete im Geschäftsjahr 2017 einen Umsatz von 717 Millionen Euro und </w:t>
      </w:r>
      <w:r w:rsidRPr="00E34C21">
        <w:rPr>
          <w:b w:val="0"/>
          <w:bCs w:val="0"/>
          <w:sz w:val="20"/>
          <w:szCs w:val="18"/>
        </w:rPr>
        <w:br/>
        <w:t xml:space="preserve">ein bereinigtes EBIT von 32,6 Millionen Euro. Zum 31. Dezember 2017 beschäftigte EDAG </w:t>
      </w:r>
      <w:r w:rsidRPr="00E34C21">
        <w:rPr>
          <w:b w:val="0"/>
          <w:bCs w:val="0"/>
          <w:sz w:val="20"/>
          <w:szCs w:val="18"/>
        </w:rPr>
        <w:br/>
        <w:t>8.404 Mitarbeiter (einschließlich Auszubildenden) in 19 Ländern.</w:t>
      </w:r>
    </w:p>
    <w:p w:rsidR="00F2377B" w:rsidRDefault="00F2377B" w:rsidP="001525C9">
      <w:pPr>
        <w:tabs>
          <w:tab w:val="left" w:pos="4395"/>
          <w:tab w:val="left" w:pos="5103"/>
          <w:tab w:val="left" w:pos="5245"/>
        </w:tabs>
        <w:spacing w:after="0"/>
        <w:rPr>
          <w:rFonts w:ascii="Arial" w:hAnsi="Arial" w:cs="Arial"/>
          <w:b/>
        </w:rPr>
      </w:pPr>
    </w:p>
    <w:p w:rsidR="001525C9" w:rsidRDefault="001525C9" w:rsidP="001525C9">
      <w:pPr>
        <w:tabs>
          <w:tab w:val="left" w:pos="4395"/>
          <w:tab w:val="left" w:pos="5103"/>
          <w:tab w:val="left" w:pos="5245"/>
        </w:tabs>
        <w:spacing w:after="0"/>
        <w:rPr>
          <w:rFonts w:ascii="Arial" w:hAnsi="Arial" w:cs="Arial"/>
          <w:b/>
        </w:rPr>
      </w:pPr>
    </w:p>
    <w:p w:rsidR="001525C9" w:rsidRPr="00E34C21" w:rsidRDefault="001525C9" w:rsidP="001525C9">
      <w:pPr>
        <w:tabs>
          <w:tab w:val="left" w:pos="4395"/>
          <w:tab w:val="left" w:pos="5103"/>
          <w:tab w:val="left" w:pos="5245"/>
        </w:tabs>
        <w:spacing w:after="0"/>
        <w:rPr>
          <w:rFonts w:ascii="Arial" w:hAnsi="Arial" w:cs="Arial"/>
          <w:b/>
        </w:rPr>
      </w:pPr>
    </w:p>
    <w:p w:rsidR="00F2377B" w:rsidRDefault="00F2377B" w:rsidP="001525C9">
      <w:pPr>
        <w:tabs>
          <w:tab w:val="left" w:pos="4395"/>
          <w:tab w:val="left" w:pos="5103"/>
          <w:tab w:val="left" w:pos="5245"/>
        </w:tabs>
        <w:spacing w:after="0"/>
        <w:rPr>
          <w:rFonts w:ascii="Arial" w:hAnsi="Arial" w:cs="Arial"/>
          <w:b/>
        </w:rPr>
      </w:pPr>
      <w:r w:rsidRPr="00E34C21">
        <w:rPr>
          <w:rFonts w:ascii="Arial" w:hAnsi="Arial" w:cs="Arial"/>
          <w:b/>
        </w:rPr>
        <w:t>Pressekontakt:</w:t>
      </w:r>
    </w:p>
    <w:p w:rsidR="001525C9" w:rsidRPr="00E34C21" w:rsidRDefault="001525C9" w:rsidP="001525C9">
      <w:pPr>
        <w:tabs>
          <w:tab w:val="left" w:pos="4395"/>
          <w:tab w:val="left" w:pos="5103"/>
          <w:tab w:val="left" w:pos="5245"/>
        </w:tabs>
        <w:spacing w:after="0"/>
        <w:rPr>
          <w:rFonts w:ascii="Arial" w:hAnsi="Arial" w:cs="Arial"/>
          <w:b/>
        </w:rPr>
      </w:pPr>
    </w:p>
    <w:p w:rsidR="00F2377B" w:rsidRPr="00E34C21" w:rsidRDefault="00F2377B" w:rsidP="001525C9">
      <w:pPr>
        <w:tabs>
          <w:tab w:val="left" w:pos="4395"/>
          <w:tab w:val="left" w:pos="5103"/>
          <w:tab w:val="left" w:pos="5245"/>
        </w:tabs>
        <w:spacing w:after="0"/>
        <w:rPr>
          <w:rFonts w:ascii="Arial" w:hAnsi="Arial" w:cs="Arial"/>
          <w:b/>
        </w:rPr>
      </w:pPr>
      <w:r w:rsidRPr="00E34C21">
        <w:rPr>
          <w:rFonts w:ascii="Arial" w:hAnsi="Arial" w:cs="Arial"/>
          <w:b/>
        </w:rPr>
        <w:t>Public Relations</w:t>
      </w:r>
    </w:p>
    <w:p w:rsidR="00F2377B" w:rsidRPr="00E34C21" w:rsidRDefault="00F2377B" w:rsidP="001525C9">
      <w:pPr>
        <w:tabs>
          <w:tab w:val="left" w:pos="4395"/>
          <w:tab w:val="left" w:pos="5103"/>
          <w:tab w:val="left" w:pos="5245"/>
        </w:tabs>
        <w:spacing w:after="0"/>
        <w:rPr>
          <w:rFonts w:ascii="Arial" w:hAnsi="Arial" w:cs="Arial"/>
        </w:rPr>
      </w:pPr>
      <w:r w:rsidRPr="00E34C21">
        <w:rPr>
          <w:rFonts w:ascii="Arial" w:hAnsi="Arial" w:cs="Arial"/>
          <w:szCs w:val="18"/>
        </w:rPr>
        <w:t>Christoph Horvath</w:t>
      </w:r>
    </w:p>
    <w:p w:rsidR="00F2377B" w:rsidRPr="00E34C21" w:rsidRDefault="00F2377B" w:rsidP="001525C9">
      <w:pPr>
        <w:pStyle w:val="Kopfzeile"/>
        <w:tabs>
          <w:tab w:val="clear" w:pos="4536"/>
          <w:tab w:val="clear" w:pos="9072"/>
          <w:tab w:val="left" w:pos="851"/>
          <w:tab w:val="left" w:pos="4395"/>
          <w:tab w:val="left" w:pos="5103"/>
          <w:tab w:val="left" w:pos="5245"/>
          <w:tab w:val="left" w:pos="5954"/>
        </w:tabs>
        <w:rPr>
          <w:rFonts w:ascii="Arial" w:hAnsi="Arial" w:cs="Arial"/>
          <w:szCs w:val="18"/>
        </w:rPr>
      </w:pPr>
      <w:r w:rsidRPr="00E34C21">
        <w:rPr>
          <w:rFonts w:ascii="Arial" w:hAnsi="Arial" w:cs="Arial"/>
          <w:szCs w:val="18"/>
        </w:rPr>
        <w:t>Pressesprecher der EDAG Gruppe</w:t>
      </w:r>
      <w:r w:rsidRPr="00E34C21">
        <w:rPr>
          <w:rFonts w:ascii="Arial" w:hAnsi="Arial" w:cs="Arial"/>
          <w:szCs w:val="18"/>
        </w:rPr>
        <w:tab/>
      </w:r>
      <w:r w:rsidRPr="00E34C21">
        <w:rPr>
          <w:rFonts w:ascii="Arial" w:hAnsi="Arial" w:cs="Arial"/>
          <w:szCs w:val="18"/>
        </w:rPr>
        <w:tab/>
      </w:r>
    </w:p>
    <w:p w:rsidR="00F2377B" w:rsidRPr="00E34C21" w:rsidRDefault="00F2377B" w:rsidP="001525C9">
      <w:pPr>
        <w:pStyle w:val="Kopfzeile"/>
        <w:tabs>
          <w:tab w:val="clear" w:pos="4536"/>
          <w:tab w:val="clear" w:pos="9072"/>
          <w:tab w:val="left" w:pos="851"/>
          <w:tab w:val="left" w:pos="4395"/>
          <w:tab w:val="left" w:pos="5103"/>
          <w:tab w:val="left" w:pos="5245"/>
          <w:tab w:val="left" w:pos="5954"/>
        </w:tabs>
        <w:rPr>
          <w:rFonts w:ascii="Arial" w:hAnsi="Arial" w:cs="Arial"/>
          <w:b/>
          <w:bCs/>
          <w:szCs w:val="18"/>
        </w:rPr>
      </w:pPr>
      <w:r w:rsidRPr="00E34C21">
        <w:rPr>
          <w:rFonts w:ascii="Arial" w:hAnsi="Arial" w:cs="Arial"/>
          <w:bCs/>
          <w:szCs w:val="18"/>
        </w:rPr>
        <w:t>Telefon:</w:t>
      </w:r>
      <w:r w:rsidRPr="00E34C21">
        <w:rPr>
          <w:rFonts w:ascii="Arial" w:hAnsi="Arial" w:cs="Arial"/>
          <w:b/>
          <w:bCs/>
          <w:szCs w:val="18"/>
        </w:rPr>
        <w:t xml:space="preserve"> </w:t>
      </w:r>
      <w:r w:rsidRPr="00E34C21">
        <w:rPr>
          <w:rFonts w:ascii="Arial" w:hAnsi="Arial" w:cs="Arial"/>
          <w:szCs w:val="18"/>
        </w:rPr>
        <w:t>+49 (0) 661- 6000 570</w:t>
      </w:r>
      <w:r w:rsidRPr="00E34C21">
        <w:rPr>
          <w:rFonts w:ascii="Arial" w:hAnsi="Arial" w:cs="Arial"/>
          <w:szCs w:val="18"/>
        </w:rPr>
        <w:tab/>
      </w:r>
    </w:p>
    <w:p w:rsidR="00F2377B" w:rsidRPr="00E34C21" w:rsidRDefault="00F2377B" w:rsidP="001525C9">
      <w:pPr>
        <w:tabs>
          <w:tab w:val="left" w:pos="851"/>
          <w:tab w:val="left" w:pos="4395"/>
          <w:tab w:val="left" w:pos="5103"/>
          <w:tab w:val="left" w:pos="5245"/>
          <w:tab w:val="left" w:pos="5954"/>
        </w:tabs>
        <w:spacing w:after="0"/>
        <w:rPr>
          <w:rFonts w:ascii="Arial" w:eastAsiaTheme="majorEastAsia" w:hAnsi="Arial" w:cs="Arial"/>
          <w:szCs w:val="18"/>
        </w:rPr>
      </w:pPr>
      <w:r w:rsidRPr="00E34C21">
        <w:rPr>
          <w:rFonts w:ascii="Arial" w:hAnsi="Arial" w:cs="Arial"/>
          <w:szCs w:val="18"/>
        </w:rPr>
        <w:t xml:space="preserve">Mobil :   </w:t>
      </w:r>
      <w:r w:rsidRPr="00E34C21">
        <w:rPr>
          <w:rFonts w:ascii="Arial" w:hAnsi="Arial" w:cs="Arial"/>
          <w:szCs w:val="18"/>
        </w:rPr>
        <w:tab/>
        <w:t>+49 (0) 171- 8765 310</w:t>
      </w:r>
      <w:r w:rsidRPr="00E34C21">
        <w:rPr>
          <w:rFonts w:ascii="Arial" w:hAnsi="Arial" w:cs="Arial"/>
          <w:szCs w:val="18"/>
        </w:rPr>
        <w:tab/>
      </w:r>
      <w:r w:rsidRPr="00E34C21">
        <w:rPr>
          <w:rFonts w:ascii="Arial" w:eastAsiaTheme="majorEastAsia" w:hAnsi="Arial" w:cs="Arial"/>
          <w:szCs w:val="18"/>
        </w:rPr>
        <w:tab/>
      </w:r>
    </w:p>
    <w:p w:rsidR="00F2377B" w:rsidRPr="00FB6B17" w:rsidRDefault="00F2377B" w:rsidP="001525C9">
      <w:pPr>
        <w:tabs>
          <w:tab w:val="left" w:pos="851"/>
          <w:tab w:val="left" w:pos="4395"/>
          <w:tab w:val="left" w:pos="5103"/>
          <w:tab w:val="left" w:pos="5245"/>
          <w:tab w:val="left" w:pos="5954"/>
        </w:tabs>
        <w:spacing w:after="0"/>
        <w:rPr>
          <w:rFonts w:ascii="Arial" w:hAnsi="Arial" w:cs="Arial"/>
          <w:szCs w:val="18"/>
        </w:rPr>
      </w:pPr>
      <w:r w:rsidRPr="00FB6B17">
        <w:rPr>
          <w:rFonts w:ascii="Arial" w:hAnsi="Arial" w:cs="Arial"/>
          <w:szCs w:val="18"/>
        </w:rPr>
        <w:t xml:space="preserve">Mail:      </w:t>
      </w:r>
      <w:r w:rsidRPr="00FB6B17">
        <w:rPr>
          <w:rFonts w:ascii="Arial" w:hAnsi="Arial" w:cs="Arial"/>
          <w:szCs w:val="18"/>
        </w:rPr>
        <w:tab/>
      </w:r>
      <w:hyperlink r:id="rId9" w:history="1">
        <w:r w:rsidRPr="00FB6B17">
          <w:rPr>
            <w:rStyle w:val="Hyperlink"/>
            <w:rFonts w:ascii="Arial" w:eastAsiaTheme="majorEastAsia" w:hAnsi="Arial" w:cs="Arial"/>
            <w:szCs w:val="18"/>
          </w:rPr>
          <w:t>pr@edag.de</w:t>
        </w:r>
      </w:hyperlink>
      <w:r w:rsidRPr="00FB6B17">
        <w:rPr>
          <w:rFonts w:ascii="Arial" w:hAnsi="Arial" w:cs="Arial"/>
          <w:szCs w:val="18"/>
        </w:rPr>
        <w:tab/>
      </w:r>
    </w:p>
    <w:p w:rsidR="0096558B" w:rsidRPr="001525C9" w:rsidRDefault="00F2377B" w:rsidP="001525C9">
      <w:pPr>
        <w:tabs>
          <w:tab w:val="left" w:pos="851"/>
          <w:tab w:val="left" w:pos="4395"/>
          <w:tab w:val="left" w:pos="5103"/>
          <w:tab w:val="left" w:pos="5245"/>
          <w:tab w:val="left" w:pos="5954"/>
        </w:tabs>
        <w:spacing w:after="0"/>
        <w:rPr>
          <w:rFonts w:ascii="Arial" w:hAnsi="Arial" w:cs="Arial"/>
          <w:szCs w:val="18"/>
          <w:lang w:val="en-US"/>
        </w:rPr>
      </w:pPr>
      <w:r w:rsidRPr="001525C9">
        <w:rPr>
          <w:rFonts w:ascii="Arial" w:hAnsi="Arial" w:cs="Arial"/>
          <w:szCs w:val="18"/>
          <w:lang w:val="en-US"/>
        </w:rPr>
        <w:t>www.edag.de</w:t>
      </w:r>
    </w:p>
    <w:sectPr w:rsidR="0096558B" w:rsidRPr="001525C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F7" w:rsidRDefault="004316F7" w:rsidP="004316F7">
      <w:pPr>
        <w:spacing w:after="0" w:line="240" w:lineRule="auto"/>
      </w:pPr>
      <w:r>
        <w:separator/>
      </w:r>
    </w:p>
  </w:endnote>
  <w:endnote w:type="continuationSeparator" w:id="0">
    <w:p w:rsidR="004316F7" w:rsidRDefault="004316F7" w:rsidP="0043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F7" w:rsidRDefault="004316F7" w:rsidP="004316F7">
    <w:pPr>
      <w:pStyle w:val="Fuzeile"/>
      <w:rPr>
        <w:rFonts w:ascii="Arial" w:hAnsi="Arial" w:cs="Arial"/>
      </w:rPr>
    </w:pPr>
    <w:r>
      <w:rPr>
        <w:rFonts w:ascii="Arial" w:hAnsi="Arial" w:cs="Arial"/>
        <w:snapToGrid w:val="0"/>
      </w:rPr>
      <w:t xml:space="preserve">Christoph Horvath, Pressesprecher der EDAG </w:t>
    </w:r>
    <w:r w:rsidR="00F2377B">
      <w:rPr>
        <w:rFonts w:ascii="Arial" w:hAnsi="Arial" w:cs="Arial"/>
        <w:snapToGrid w:val="0"/>
      </w:rPr>
      <w:t>Gruppe</w:t>
    </w:r>
    <w:r>
      <w:rPr>
        <w:rFonts w:ascii="Arial" w:hAnsi="Arial" w:cs="Arial"/>
        <w:snapToGrid w:val="0"/>
      </w:rPr>
      <w:t xml:space="preserve">,    Seite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763FA3">
      <w:rPr>
        <w:rFonts w:ascii="Arial" w:hAnsi="Arial" w:cs="Arial"/>
        <w:noProof/>
        <w:snapToGrid w:val="0"/>
      </w:rPr>
      <w:t>2</w:t>
    </w:r>
    <w:r>
      <w:rPr>
        <w:rFonts w:ascii="Arial" w:hAnsi="Arial" w:cs="Arial"/>
        <w:snapToGrid w:val="0"/>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763FA3">
      <w:rPr>
        <w:rStyle w:val="Seitenzahl"/>
        <w:rFonts w:ascii="Arial" w:hAnsi="Arial" w:cs="Arial"/>
        <w:noProof/>
      </w:rPr>
      <w:t>3</w:t>
    </w:r>
    <w:r>
      <w:rPr>
        <w:rStyle w:val="Seitenzahl"/>
        <w:rFonts w:ascii="Arial" w:hAnsi="Arial" w:cs="Arial"/>
      </w:rPr>
      <w:fldChar w:fldCharType="end"/>
    </w:r>
    <w:r>
      <w:rPr>
        <w:rStyle w:val="Seitenzahl"/>
        <w:rFonts w:ascii="Arial" w:hAnsi="Arial" w:cs="Arial"/>
      </w:rPr>
      <w:t xml:space="preserve">             </w:t>
    </w:r>
    <w:r w:rsidR="00F2377B">
      <w:rPr>
        <w:rStyle w:val="Seitenzahl"/>
        <w:rFonts w:ascii="Arial" w:hAnsi="Arial" w:cs="Arial"/>
      </w:rPr>
      <w:t>03</w:t>
    </w:r>
    <w:r>
      <w:rPr>
        <w:rStyle w:val="Seitenzahl"/>
        <w:rFonts w:ascii="Arial" w:hAnsi="Arial" w:cs="Arial"/>
      </w:rPr>
      <w:t>.0</w:t>
    </w:r>
    <w:r w:rsidR="00F2377B">
      <w:rPr>
        <w:rStyle w:val="Seitenzahl"/>
        <w:rFonts w:ascii="Arial" w:hAnsi="Arial" w:cs="Arial"/>
      </w:rPr>
      <w:t>9</w:t>
    </w:r>
    <w:r>
      <w:rPr>
        <w:rStyle w:val="Seitenzahl"/>
        <w:rFonts w:ascii="Arial" w:hAnsi="Arial" w:cs="Arial"/>
      </w:rPr>
      <w:t>.201</w:t>
    </w:r>
    <w:r w:rsidR="00F2377B">
      <w:rPr>
        <w:rStyle w:val="Seitenzahl"/>
        <w:rFonts w:ascii="Arial" w:hAnsi="Arial" w:cs="Arial"/>
      </w:rPr>
      <w:t>8</w:t>
    </w:r>
  </w:p>
  <w:p w:rsidR="004316F7" w:rsidRDefault="004316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F7" w:rsidRDefault="004316F7" w:rsidP="004316F7">
      <w:pPr>
        <w:spacing w:after="0" w:line="240" w:lineRule="auto"/>
      </w:pPr>
      <w:r>
        <w:separator/>
      </w:r>
    </w:p>
  </w:footnote>
  <w:footnote w:type="continuationSeparator" w:id="0">
    <w:p w:rsidR="004316F7" w:rsidRDefault="004316F7" w:rsidP="00431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F7" w:rsidRDefault="004316F7" w:rsidP="003C54C2">
    <w:pPr>
      <w:pStyle w:val="Kopfzeile"/>
      <w:jc w:val="right"/>
    </w:pPr>
    <w:r>
      <w:rPr>
        <w:noProof/>
        <w:lang w:eastAsia="de-DE"/>
      </w:rPr>
      <w:drawing>
        <wp:inline distT="0" distB="0" distL="0" distR="0" wp14:anchorId="132F7F46" wp14:editId="2032601F">
          <wp:extent cx="1676400" cy="393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93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6"/>
    <w:rsid w:val="001525C9"/>
    <w:rsid w:val="00397593"/>
    <w:rsid w:val="003C54C2"/>
    <w:rsid w:val="003D3C6B"/>
    <w:rsid w:val="004316F7"/>
    <w:rsid w:val="006C3DB0"/>
    <w:rsid w:val="006D215D"/>
    <w:rsid w:val="00763FA3"/>
    <w:rsid w:val="0085740E"/>
    <w:rsid w:val="008C12F2"/>
    <w:rsid w:val="009301B6"/>
    <w:rsid w:val="0095279C"/>
    <w:rsid w:val="00B75FCF"/>
    <w:rsid w:val="00D119C2"/>
    <w:rsid w:val="00D25777"/>
    <w:rsid w:val="00D73165"/>
    <w:rsid w:val="00E34C21"/>
    <w:rsid w:val="00F2377B"/>
    <w:rsid w:val="00F8256A"/>
    <w:rsid w:val="00FB6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01B6"/>
  </w:style>
  <w:style w:type="paragraph" w:styleId="berschrift3">
    <w:name w:val="heading 3"/>
    <w:basedOn w:val="Standard"/>
    <w:next w:val="Standard"/>
    <w:link w:val="berschrift3Zchn"/>
    <w:uiPriority w:val="9"/>
    <w:qFormat/>
    <w:rsid w:val="00F2377B"/>
    <w:pPr>
      <w:keepNext/>
      <w:spacing w:after="0" w:line="240" w:lineRule="auto"/>
      <w:outlineLvl w:val="2"/>
    </w:pPr>
    <w:rPr>
      <w:rFonts w:ascii="Arial" w:eastAsia="Times New Roman" w:hAnsi="Arial" w:cs="Arial"/>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01B6"/>
    <w:rPr>
      <w:color w:val="0000FF" w:themeColor="hyperlink"/>
      <w:u w:val="single"/>
    </w:rPr>
  </w:style>
  <w:style w:type="paragraph" w:styleId="Kopfzeile">
    <w:name w:val="header"/>
    <w:basedOn w:val="Standard"/>
    <w:link w:val="KopfzeileZchn"/>
    <w:uiPriority w:val="99"/>
    <w:unhideWhenUsed/>
    <w:rsid w:val="004316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6F7"/>
  </w:style>
  <w:style w:type="paragraph" w:styleId="Fuzeile">
    <w:name w:val="footer"/>
    <w:basedOn w:val="Standard"/>
    <w:link w:val="FuzeileZchn"/>
    <w:uiPriority w:val="99"/>
    <w:unhideWhenUsed/>
    <w:rsid w:val="004316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6F7"/>
  </w:style>
  <w:style w:type="paragraph" w:styleId="Sprechblasentext">
    <w:name w:val="Balloon Text"/>
    <w:basedOn w:val="Standard"/>
    <w:link w:val="SprechblasentextZchn"/>
    <w:uiPriority w:val="99"/>
    <w:semiHidden/>
    <w:unhideWhenUsed/>
    <w:rsid w:val="004316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6F7"/>
    <w:rPr>
      <w:rFonts w:ascii="Tahoma" w:hAnsi="Tahoma" w:cs="Tahoma"/>
      <w:sz w:val="16"/>
      <w:szCs w:val="16"/>
    </w:rPr>
  </w:style>
  <w:style w:type="character" w:styleId="Seitenzahl">
    <w:name w:val="page number"/>
    <w:basedOn w:val="Absatz-Standardschriftart"/>
    <w:uiPriority w:val="99"/>
    <w:rsid w:val="004316F7"/>
    <w:rPr>
      <w:rFonts w:ascii="Times New Roman" w:hAnsi="Times New Roman" w:cs="Times New Roman"/>
    </w:rPr>
  </w:style>
  <w:style w:type="character" w:customStyle="1" w:styleId="berschrift3Zchn">
    <w:name w:val="Überschrift 3 Zchn"/>
    <w:basedOn w:val="Absatz-Standardschriftart"/>
    <w:link w:val="berschrift3"/>
    <w:uiPriority w:val="9"/>
    <w:rsid w:val="00F2377B"/>
    <w:rPr>
      <w:rFonts w:ascii="Arial" w:eastAsia="Times New Roman" w:hAnsi="Arial" w:cs="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01B6"/>
  </w:style>
  <w:style w:type="paragraph" w:styleId="berschrift3">
    <w:name w:val="heading 3"/>
    <w:basedOn w:val="Standard"/>
    <w:next w:val="Standard"/>
    <w:link w:val="berschrift3Zchn"/>
    <w:uiPriority w:val="9"/>
    <w:qFormat/>
    <w:rsid w:val="00F2377B"/>
    <w:pPr>
      <w:keepNext/>
      <w:spacing w:after="0" w:line="240" w:lineRule="auto"/>
      <w:outlineLvl w:val="2"/>
    </w:pPr>
    <w:rPr>
      <w:rFonts w:ascii="Arial" w:eastAsia="Times New Roman" w:hAnsi="Arial" w:cs="Arial"/>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01B6"/>
    <w:rPr>
      <w:color w:val="0000FF" w:themeColor="hyperlink"/>
      <w:u w:val="single"/>
    </w:rPr>
  </w:style>
  <w:style w:type="paragraph" w:styleId="Kopfzeile">
    <w:name w:val="header"/>
    <w:basedOn w:val="Standard"/>
    <w:link w:val="KopfzeileZchn"/>
    <w:uiPriority w:val="99"/>
    <w:unhideWhenUsed/>
    <w:rsid w:val="004316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6F7"/>
  </w:style>
  <w:style w:type="paragraph" w:styleId="Fuzeile">
    <w:name w:val="footer"/>
    <w:basedOn w:val="Standard"/>
    <w:link w:val="FuzeileZchn"/>
    <w:uiPriority w:val="99"/>
    <w:unhideWhenUsed/>
    <w:rsid w:val="004316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6F7"/>
  </w:style>
  <w:style w:type="paragraph" w:styleId="Sprechblasentext">
    <w:name w:val="Balloon Text"/>
    <w:basedOn w:val="Standard"/>
    <w:link w:val="SprechblasentextZchn"/>
    <w:uiPriority w:val="99"/>
    <w:semiHidden/>
    <w:unhideWhenUsed/>
    <w:rsid w:val="004316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6F7"/>
    <w:rPr>
      <w:rFonts w:ascii="Tahoma" w:hAnsi="Tahoma" w:cs="Tahoma"/>
      <w:sz w:val="16"/>
      <w:szCs w:val="16"/>
    </w:rPr>
  </w:style>
  <w:style w:type="character" w:styleId="Seitenzahl">
    <w:name w:val="page number"/>
    <w:basedOn w:val="Absatz-Standardschriftart"/>
    <w:uiPriority w:val="99"/>
    <w:rsid w:val="004316F7"/>
    <w:rPr>
      <w:rFonts w:ascii="Times New Roman" w:hAnsi="Times New Roman" w:cs="Times New Roman"/>
    </w:rPr>
  </w:style>
  <w:style w:type="character" w:customStyle="1" w:styleId="berschrift3Zchn">
    <w:name w:val="Überschrift 3 Zchn"/>
    <w:basedOn w:val="Absatz-Standardschriftart"/>
    <w:link w:val="berschrift3"/>
    <w:uiPriority w:val="9"/>
    <w:rsid w:val="00F2377B"/>
    <w:rPr>
      <w:rFonts w:ascii="Arial" w:eastAsia="Times New Roman"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ag.de/de/karriere.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d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EDAG GmbH &amp; Co. KGaA</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Gremm, Viktoria</dc:creator>
  <cp:lastModifiedBy>Gremm, Viktoria</cp:lastModifiedBy>
  <cp:revision>4</cp:revision>
  <dcterms:created xsi:type="dcterms:W3CDTF">2018-08-30T11:57:00Z</dcterms:created>
  <dcterms:modified xsi:type="dcterms:W3CDTF">2018-09-03T14:58:00Z</dcterms:modified>
</cp:coreProperties>
</file>