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6240682F" w:rsidR="00D745CA" w:rsidRPr="00943516" w:rsidRDefault="002F0C26" w:rsidP="00AF5823">
      <w:pPr>
        <w:spacing w:line="276" w:lineRule="auto"/>
        <w:jc w:val="center"/>
        <w:rPr>
          <w:rFonts w:ascii="Arial" w:eastAsia="Times New Roman" w:hAnsi="Arial" w:cs="Arial"/>
          <w:b/>
          <w:bCs/>
          <w:sz w:val="20"/>
          <w:szCs w:val="20"/>
          <w:lang w:val="de-DE"/>
        </w:rPr>
      </w:pPr>
      <w:r>
        <w:rPr>
          <w:rFonts w:ascii="Arial" w:hAnsi="Arial" w:cs="Arial"/>
          <w:b/>
          <w:bCs/>
          <w:sz w:val="24"/>
          <w:szCs w:val="24"/>
          <w:lang w:val="de-DE"/>
        </w:rPr>
        <w:t>Für d</w:t>
      </w:r>
      <w:r w:rsidR="00ED254C" w:rsidRPr="00ED254C">
        <w:rPr>
          <w:rFonts w:ascii="Arial" w:hAnsi="Arial" w:cs="Arial"/>
          <w:b/>
          <w:bCs/>
          <w:sz w:val="24"/>
          <w:szCs w:val="24"/>
          <w:lang w:val="de-DE"/>
        </w:rPr>
        <w:t xml:space="preserve">eutsche IT-Entscheider </w:t>
      </w:r>
      <w:r>
        <w:rPr>
          <w:rFonts w:ascii="Arial" w:hAnsi="Arial" w:cs="Arial"/>
          <w:b/>
          <w:bCs/>
          <w:sz w:val="24"/>
          <w:szCs w:val="24"/>
          <w:lang w:val="de-DE"/>
        </w:rPr>
        <w:t>haben</w:t>
      </w:r>
      <w:r w:rsidR="00ED254C" w:rsidRPr="00ED254C">
        <w:rPr>
          <w:rFonts w:ascii="Arial" w:hAnsi="Arial" w:cs="Arial"/>
          <w:b/>
          <w:bCs/>
          <w:sz w:val="24"/>
          <w:szCs w:val="24"/>
          <w:lang w:val="de-DE"/>
        </w:rPr>
        <w:t xml:space="preserve"> Sicherheit und </w:t>
      </w:r>
      <w:r w:rsidR="0046527B">
        <w:rPr>
          <w:rFonts w:ascii="Arial" w:hAnsi="Arial" w:cs="Arial"/>
          <w:b/>
          <w:bCs/>
          <w:sz w:val="24"/>
          <w:szCs w:val="24"/>
          <w:lang w:val="de-DE"/>
        </w:rPr>
        <w:t>F</w:t>
      </w:r>
      <w:r w:rsidR="00ED254C" w:rsidRPr="00ED254C">
        <w:rPr>
          <w:rFonts w:ascii="Arial" w:hAnsi="Arial" w:cs="Arial"/>
          <w:b/>
          <w:bCs/>
          <w:sz w:val="24"/>
          <w:szCs w:val="24"/>
          <w:lang w:val="de-DE"/>
        </w:rPr>
        <w:t>lexibilität</w:t>
      </w:r>
      <w:r w:rsidR="00ED254C" w:rsidRPr="007F6492" w:rsidDel="00ED254C">
        <w:rPr>
          <w:rFonts w:ascii="Arial" w:eastAsia="Times New Roman" w:hAnsi="Arial" w:cs="Arial"/>
          <w:b/>
          <w:bCs/>
          <w:sz w:val="24"/>
          <w:szCs w:val="20"/>
          <w:lang w:val="de-DE"/>
        </w:rPr>
        <w:t xml:space="preserve"> </w:t>
      </w:r>
      <w:r w:rsidR="0046527B">
        <w:rPr>
          <w:rFonts w:ascii="Arial" w:eastAsia="Times New Roman" w:hAnsi="Arial" w:cs="Arial"/>
          <w:b/>
          <w:bCs/>
          <w:sz w:val="24"/>
          <w:szCs w:val="20"/>
          <w:lang w:val="de-DE"/>
        </w:rPr>
        <w:t xml:space="preserve">des Netzwerks höchste </w:t>
      </w:r>
      <w:r>
        <w:rPr>
          <w:rFonts w:ascii="Arial" w:eastAsia="Times New Roman" w:hAnsi="Arial" w:cs="Arial"/>
          <w:b/>
          <w:bCs/>
          <w:sz w:val="24"/>
          <w:szCs w:val="20"/>
          <w:lang w:val="de-DE"/>
        </w:rPr>
        <w:t>Priorität</w:t>
      </w:r>
      <w:r w:rsidR="00AF5823">
        <w:rPr>
          <w:rFonts w:ascii="Arial" w:eastAsia="Times New Roman" w:hAnsi="Arial" w:cs="Arial"/>
          <w:b/>
          <w:bCs/>
          <w:sz w:val="24"/>
          <w:szCs w:val="20"/>
          <w:lang w:val="de-DE"/>
        </w:rPr>
        <w:br/>
      </w:r>
    </w:p>
    <w:p w14:paraId="5316F66A" w14:textId="4E53FE2F" w:rsidR="00B60FA5" w:rsidRPr="008C0044" w:rsidRDefault="008C0044" w:rsidP="00EE3B21">
      <w:pPr>
        <w:spacing w:line="276" w:lineRule="auto"/>
        <w:jc w:val="center"/>
        <w:rPr>
          <w:rFonts w:ascii="Arial" w:eastAsia="Times New Roman" w:hAnsi="Arial" w:cs="Arial"/>
          <w:b/>
          <w:bCs/>
          <w:sz w:val="20"/>
          <w:szCs w:val="20"/>
          <w:lang w:val="de-DE"/>
        </w:rPr>
      </w:pPr>
      <w:r w:rsidRPr="00D33DB3">
        <w:rPr>
          <w:rFonts w:ascii="Arial" w:eastAsia="Times New Roman" w:hAnsi="Arial" w:cs="Arial"/>
          <w:b/>
          <w:bCs/>
          <w:sz w:val="20"/>
          <w:szCs w:val="20"/>
          <w:lang w:val="de-DE"/>
        </w:rPr>
        <w:t xml:space="preserve">CIO-Report von Colt vergleicht </w:t>
      </w:r>
      <w:r w:rsidR="00D33DB3" w:rsidRPr="00D33DB3">
        <w:rPr>
          <w:rFonts w:ascii="Arial" w:eastAsia="Times New Roman" w:hAnsi="Arial" w:cs="Arial"/>
          <w:b/>
          <w:bCs/>
          <w:sz w:val="20"/>
          <w:szCs w:val="20"/>
          <w:lang w:val="de-DE"/>
        </w:rPr>
        <w:t>Schwerpunkte der IT-Strategie von CIOs in zwölf Ländern</w:t>
      </w:r>
    </w:p>
    <w:p w14:paraId="32F81434" w14:textId="77777777" w:rsidR="00814696" w:rsidRPr="008C0044" w:rsidRDefault="00814696" w:rsidP="00EE3B21">
      <w:pPr>
        <w:spacing w:line="276" w:lineRule="auto"/>
        <w:jc w:val="center"/>
        <w:rPr>
          <w:rFonts w:eastAsia="Times New Roman" w:cs="Helvetica"/>
          <w:sz w:val="20"/>
          <w:szCs w:val="20"/>
          <w:lang w:val="de-DE"/>
        </w:rPr>
      </w:pPr>
    </w:p>
    <w:p w14:paraId="3D15D406" w14:textId="5A307D4C" w:rsidR="00FF768C" w:rsidRDefault="00D469E3" w:rsidP="00ED254C">
      <w:pPr>
        <w:shd w:val="clear" w:color="auto" w:fill="FFFFFF"/>
        <w:spacing w:line="276" w:lineRule="auto"/>
        <w:rPr>
          <w:rFonts w:ascii="Arial" w:hAnsi="Arial" w:cs="Arial"/>
          <w:bCs/>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223A53">
        <w:rPr>
          <w:rFonts w:ascii="Arial" w:hAnsi="Arial" w:cs="Arial"/>
          <w:b/>
          <w:sz w:val="20"/>
          <w:szCs w:val="18"/>
          <w:lang w:val="de-DE"/>
        </w:rPr>
        <w:t>23</w:t>
      </w:r>
      <w:r w:rsidR="0043301B" w:rsidRPr="0024737F">
        <w:rPr>
          <w:rFonts w:ascii="Arial" w:hAnsi="Arial" w:cs="Arial"/>
          <w:b/>
          <w:sz w:val="20"/>
          <w:szCs w:val="18"/>
          <w:lang w:val="de-DE"/>
        </w:rPr>
        <w:t>.</w:t>
      </w:r>
      <w:r w:rsidR="007F6492">
        <w:rPr>
          <w:rFonts w:ascii="Arial" w:hAnsi="Arial" w:cs="Arial"/>
          <w:b/>
          <w:sz w:val="20"/>
          <w:szCs w:val="18"/>
          <w:lang w:val="de-DE"/>
        </w:rPr>
        <w:t>0</w:t>
      </w:r>
      <w:r w:rsidR="009F3331">
        <w:rPr>
          <w:rFonts w:ascii="Arial" w:hAnsi="Arial" w:cs="Arial"/>
          <w:b/>
          <w:sz w:val="20"/>
          <w:szCs w:val="18"/>
          <w:lang w:val="de-DE"/>
        </w:rPr>
        <w:t>5</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7F6492">
        <w:rPr>
          <w:rFonts w:ascii="Arial" w:hAnsi="Arial" w:cs="Arial"/>
          <w:b/>
          <w:sz w:val="20"/>
          <w:szCs w:val="18"/>
          <w:lang w:val="de-DE"/>
        </w:rPr>
        <w:t>3</w:t>
      </w:r>
      <w:r w:rsidR="00785327" w:rsidRPr="0024737F">
        <w:rPr>
          <w:rFonts w:ascii="Arial" w:hAnsi="Arial" w:cs="Arial"/>
          <w:b/>
          <w:sz w:val="18"/>
          <w:szCs w:val="18"/>
          <w:lang w:val="de-DE"/>
        </w:rPr>
        <w:t>,</w:t>
      </w:r>
      <w:r w:rsidR="00296D09">
        <w:rPr>
          <w:rFonts w:ascii="Arial" w:hAnsi="Arial" w:cs="Arial"/>
          <w:bCs/>
          <w:sz w:val="20"/>
          <w:szCs w:val="20"/>
          <w:lang w:val="de-DE"/>
        </w:rPr>
        <w:t xml:space="preserve"> </w:t>
      </w:r>
      <w:r w:rsidR="00FF768C">
        <w:rPr>
          <w:rFonts w:ascii="Arial" w:hAnsi="Arial" w:cs="Arial"/>
          <w:bCs/>
          <w:sz w:val="20"/>
          <w:szCs w:val="20"/>
          <w:lang w:val="de-DE"/>
        </w:rPr>
        <w:t>D</w:t>
      </w:r>
      <w:r w:rsidR="00FF768C" w:rsidRPr="00FF768C">
        <w:rPr>
          <w:rFonts w:ascii="Arial" w:hAnsi="Arial" w:cs="Arial"/>
          <w:bCs/>
          <w:sz w:val="20"/>
          <w:szCs w:val="20"/>
          <w:lang w:val="de-DE"/>
        </w:rPr>
        <w:t xml:space="preserve">er neue CIO-Report </w:t>
      </w:r>
      <w:r w:rsidR="0046527B">
        <w:rPr>
          <w:rFonts w:ascii="Arial" w:hAnsi="Arial" w:cs="Arial"/>
          <w:bCs/>
          <w:sz w:val="20"/>
          <w:szCs w:val="20"/>
          <w:lang w:val="de-DE"/>
        </w:rPr>
        <w:t xml:space="preserve">von Colt </w:t>
      </w:r>
      <w:r w:rsidR="00FF768C">
        <w:rPr>
          <w:rFonts w:ascii="Arial" w:hAnsi="Arial" w:cs="Arial"/>
          <w:bCs/>
          <w:sz w:val="20"/>
          <w:szCs w:val="20"/>
          <w:lang w:val="de-DE"/>
        </w:rPr>
        <w:t xml:space="preserve">erfasst die Prioritäten von </w:t>
      </w:r>
      <w:r w:rsidR="008C0044">
        <w:rPr>
          <w:rFonts w:ascii="Arial" w:hAnsi="Arial" w:cs="Arial"/>
          <w:bCs/>
          <w:sz w:val="20"/>
          <w:szCs w:val="20"/>
          <w:lang w:val="de-DE"/>
        </w:rPr>
        <w:t>IT-Entscheidern</w:t>
      </w:r>
      <w:r w:rsidR="00FF768C">
        <w:rPr>
          <w:rFonts w:ascii="Arial" w:hAnsi="Arial" w:cs="Arial"/>
          <w:bCs/>
          <w:sz w:val="20"/>
          <w:szCs w:val="20"/>
          <w:lang w:val="de-DE"/>
        </w:rPr>
        <w:t xml:space="preserve"> für 2023 </w:t>
      </w:r>
      <w:r w:rsidR="002F0C26">
        <w:rPr>
          <w:rFonts w:ascii="Arial" w:hAnsi="Arial" w:cs="Arial"/>
          <w:bCs/>
          <w:sz w:val="20"/>
          <w:szCs w:val="20"/>
          <w:lang w:val="de-DE"/>
        </w:rPr>
        <w:t xml:space="preserve">im internationalen Vergleich. Für deutsche </w:t>
      </w:r>
      <w:r w:rsidR="008C0044">
        <w:rPr>
          <w:rFonts w:ascii="Arial" w:hAnsi="Arial" w:cs="Arial"/>
          <w:bCs/>
          <w:sz w:val="20"/>
          <w:szCs w:val="20"/>
          <w:lang w:val="de-DE"/>
        </w:rPr>
        <w:t xml:space="preserve">CIOs </w:t>
      </w:r>
      <w:r w:rsidR="002F0C26">
        <w:rPr>
          <w:rFonts w:ascii="Arial" w:hAnsi="Arial" w:cs="Arial"/>
          <w:bCs/>
          <w:sz w:val="20"/>
          <w:szCs w:val="20"/>
          <w:lang w:val="de-DE"/>
        </w:rPr>
        <w:t>steht laut Umfrage die Cybersicherheit an erster Stelle</w:t>
      </w:r>
      <w:r w:rsidR="008C0044">
        <w:rPr>
          <w:rFonts w:ascii="Arial" w:hAnsi="Arial" w:cs="Arial"/>
          <w:bCs/>
          <w:sz w:val="20"/>
          <w:szCs w:val="20"/>
          <w:lang w:val="de-DE"/>
        </w:rPr>
        <w:t>, sie wurde von 53 Prozent der Befragten als Schwerpunkt genannt.</w:t>
      </w:r>
      <w:r w:rsidR="002F0C26">
        <w:rPr>
          <w:rFonts w:ascii="Arial" w:hAnsi="Arial" w:cs="Arial"/>
          <w:bCs/>
          <w:sz w:val="20"/>
          <w:szCs w:val="20"/>
          <w:lang w:val="de-DE"/>
        </w:rPr>
        <w:t xml:space="preserve"> </w:t>
      </w:r>
      <w:r w:rsidR="008C0044">
        <w:rPr>
          <w:rFonts w:ascii="Arial" w:hAnsi="Arial" w:cs="Arial"/>
          <w:bCs/>
          <w:sz w:val="20"/>
          <w:szCs w:val="20"/>
          <w:lang w:val="de-DE"/>
        </w:rPr>
        <w:t xml:space="preserve">Platz zwei </w:t>
      </w:r>
      <w:r w:rsidR="002F0C26">
        <w:rPr>
          <w:rFonts w:ascii="Arial" w:hAnsi="Arial" w:cs="Arial"/>
          <w:bCs/>
          <w:sz w:val="20"/>
          <w:szCs w:val="20"/>
          <w:lang w:val="de-DE"/>
        </w:rPr>
        <w:t xml:space="preserve">nimmt die Flexibilität des Netzwerks </w:t>
      </w:r>
      <w:r w:rsidR="008C0044">
        <w:rPr>
          <w:rFonts w:ascii="Arial" w:hAnsi="Arial" w:cs="Arial"/>
          <w:bCs/>
          <w:sz w:val="20"/>
          <w:szCs w:val="20"/>
          <w:lang w:val="de-DE"/>
        </w:rPr>
        <w:t>mit</w:t>
      </w:r>
      <w:r w:rsidR="00C614D4">
        <w:rPr>
          <w:rFonts w:ascii="Arial" w:hAnsi="Arial" w:cs="Arial"/>
          <w:bCs/>
          <w:sz w:val="20"/>
          <w:szCs w:val="20"/>
          <w:lang w:val="de-DE"/>
        </w:rPr>
        <w:t xml:space="preserve"> Zustimmung von</w:t>
      </w:r>
      <w:r w:rsidR="008C0044">
        <w:rPr>
          <w:rFonts w:ascii="Arial" w:hAnsi="Arial" w:cs="Arial"/>
          <w:bCs/>
          <w:sz w:val="20"/>
          <w:szCs w:val="20"/>
          <w:lang w:val="de-DE"/>
        </w:rPr>
        <w:t xml:space="preserve"> 44 Prozent</w:t>
      </w:r>
      <w:r w:rsidR="00C614D4">
        <w:rPr>
          <w:rFonts w:ascii="Arial" w:hAnsi="Arial" w:cs="Arial"/>
          <w:bCs/>
          <w:sz w:val="20"/>
          <w:szCs w:val="20"/>
          <w:lang w:val="de-DE"/>
        </w:rPr>
        <w:t xml:space="preserve"> der IT-Entscheider </w:t>
      </w:r>
      <w:r w:rsidR="002F0C26">
        <w:rPr>
          <w:rFonts w:ascii="Arial" w:hAnsi="Arial" w:cs="Arial"/>
          <w:bCs/>
          <w:sz w:val="20"/>
          <w:szCs w:val="20"/>
          <w:lang w:val="de-DE"/>
        </w:rPr>
        <w:t>ein</w:t>
      </w:r>
      <w:r w:rsidR="008C0044">
        <w:rPr>
          <w:rFonts w:ascii="Arial" w:hAnsi="Arial" w:cs="Arial"/>
          <w:bCs/>
          <w:sz w:val="20"/>
          <w:szCs w:val="20"/>
          <w:lang w:val="de-DE"/>
        </w:rPr>
        <w:t xml:space="preserve">. Darauf </w:t>
      </w:r>
      <w:r w:rsidR="002F0C26">
        <w:rPr>
          <w:rFonts w:ascii="Arial" w:hAnsi="Arial" w:cs="Arial"/>
          <w:bCs/>
          <w:sz w:val="20"/>
          <w:szCs w:val="20"/>
          <w:lang w:val="de-DE"/>
        </w:rPr>
        <w:t xml:space="preserve">folgt </w:t>
      </w:r>
      <w:r w:rsidR="008C0044">
        <w:rPr>
          <w:rFonts w:ascii="Arial" w:hAnsi="Arial" w:cs="Arial"/>
          <w:bCs/>
          <w:sz w:val="20"/>
          <w:szCs w:val="20"/>
          <w:lang w:val="de-DE"/>
        </w:rPr>
        <w:t>die</w:t>
      </w:r>
      <w:r w:rsidR="002F0C26">
        <w:rPr>
          <w:rFonts w:ascii="Arial" w:hAnsi="Arial" w:cs="Arial"/>
          <w:bCs/>
          <w:sz w:val="20"/>
          <w:szCs w:val="20"/>
          <w:lang w:val="de-DE"/>
        </w:rPr>
        <w:t xml:space="preserve"> Migration in die Cloud und d</w:t>
      </w:r>
      <w:r w:rsidR="0046527B">
        <w:rPr>
          <w:rFonts w:ascii="Arial" w:hAnsi="Arial" w:cs="Arial"/>
          <w:bCs/>
          <w:sz w:val="20"/>
          <w:szCs w:val="20"/>
          <w:lang w:val="de-DE"/>
        </w:rPr>
        <w:t>i</w:t>
      </w:r>
      <w:r w:rsidR="002F0C26">
        <w:rPr>
          <w:rFonts w:ascii="Arial" w:hAnsi="Arial" w:cs="Arial"/>
          <w:bCs/>
          <w:sz w:val="20"/>
          <w:szCs w:val="20"/>
          <w:lang w:val="de-DE"/>
        </w:rPr>
        <w:t xml:space="preserve">e Einführung neuer </w:t>
      </w:r>
      <w:r w:rsidR="002F0C26" w:rsidRPr="00ED254C">
        <w:rPr>
          <w:rFonts w:ascii="Arial" w:hAnsi="Arial" w:cs="Arial"/>
          <w:bCs/>
          <w:sz w:val="20"/>
          <w:szCs w:val="20"/>
          <w:lang w:val="de-DE"/>
        </w:rPr>
        <w:t>Kollaborations- und Kommunikationsanwendungen</w:t>
      </w:r>
      <w:r w:rsidR="008C0044">
        <w:rPr>
          <w:rFonts w:ascii="Arial" w:hAnsi="Arial" w:cs="Arial"/>
          <w:bCs/>
          <w:sz w:val="20"/>
          <w:szCs w:val="20"/>
          <w:lang w:val="de-DE"/>
        </w:rPr>
        <w:t xml:space="preserve"> (43 Prozent)</w:t>
      </w:r>
      <w:r w:rsidR="002F0C26">
        <w:rPr>
          <w:rFonts w:ascii="Arial" w:hAnsi="Arial" w:cs="Arial"/>
          <w:bCs/>
          <w:sz w:val="20"/>
          <w:szCs w:val="20"/>
          <w:lang w:val="de-DE"/>
        </w:rPr>
        <w:t xml:space="preserve">. Insgesamt wurden </w:t>
      </w:r>
      <w:r w:rsidR="006F288C">
        <w:rPr>
          <w:rFonts w:ascii="Arial" w:hAnsi="Arial" w:cs="Arial"/>
          <w:bCs/>
          <w:sz w:val="20"/>
          <w:szCs w:val="20"/>
          <w:lang w:val="de-DE"/>
        </w:rPr>
        <w:t xml:space="preserve">rund </w:t>
      </w:r>
      <w:r w:rsidR="002F0C26">
        <w:rPr>
          <w:rFonts w:ascii="Arial" w:hAnsi="Arial" w:cs="Arial"/>
          <w:bCs/>
          <w:sz w:val="20"/>
          <w:szCs w:val="20"/>
          <w:lang w:val="de-DE"/>
        </w:rPr>
        <w:t xml:space="preserve">1.000 IT-Entscheider aus zwölf Ländern in Europa und Asien befragt. </w:t>
      </w:r>
    </w:p>
    <w:p w14:paraId="3AA0D511" w14:textId="77777777" w:rsidR="00FF768C" w:rsidRDefault="00FF768C" w:rsidP="00ED254C">
      <w:pPr>
        <w:shd w:val="clear" w:color="auto" w:fill="FFFFFF"/>
        <w:spacing w:line="276" w:lineRule="auto"/>
        <w:rPr>
          <w:rFonts w:ascii="Arial" w:hAnsi="Arial" w:cs="Arial"/>
          <w:bCs/>
          <w:sz w:val="20"/>
          <w:szCs w:val="20"/>
          <w:lang w:val="de-DE"/>
        </w:rPr>
      </w:pPr>
    </w:p>
    <w:p w14:paraId="04134894" w14:textId="715F8816" w:rsidR="00374882" w:rsidRDefault="00D33DB3" w:rsidP="00374882">
      <w:pPr>
        <w:shd w:val="clear" w:color="auto" w:fill="FFFFFF"/>
        <w:spacing w:line="276" w:lineRule="auto"/>
        <w:rPr>
          <w:rFonts w:ascii="Arial" w:hAnsi="Arial" w:cs="Arial"/>
          <w:bCs/>
          <w:sz w:val="20"/>
          <w:szCs w:val="20"/>
          <w:lang w:val="de-DE"/>
        </w:rPr>
      </w:pPr>
      <w:r w:rsidRPr="009774D5">
        <w:rPr>
          <w:rFonts w:ascii="Arial" w:hAnsi="Arial" w:cs="Arial"/>
          <w:bCs/>
          <w:sz w:val="20"/>
          <w:szCs w:val="20"/>
          <w:lang w:val="de-DE"/>
        </w:rPr>
        <w:t xml:space="preserve">Über alle </w:t>
      </w:r>
      <w:r w:rsidR="00057803">
        <w:rPr>
          <w:rFonts w:ascii="Arial" w:hAnsi="Arial" w:cs="Arial"/>
          <w:bCs/>
          <w:sz w:val="20"/>
          <w:szCs w:val="20"/>
          <w:lang w:val="de-DE"/>
        </w:rPr>
        <w:t>Befragten</w:t>
      </w:r>
      <w:r w:rsidRPr="009774D5">
        <w:rPr>
          <w:rFonts w:ascii="Arial" w:hAnsi="Arial" w:cs="Arial"/>
          <w:bCs/>
          <w:sz w:val="20"/>
          <w:szCs w:val="20"/>
          <w:lang w:val="de-DE"/>
        </w:rPr>
        <w:t xml:space="preserve"> hinweg bildet sich eine ähnliche Tendenz ab. Sicherheit hat</w:t>
      </w:r>
      <w:r w:rsidR="00E56AF0">
        <w:rPr>
          <w:rFonts w:ascii="Arial" w:hAnsi="Arial" w:cs="Arial"/>
          <w:bCs/>
          <w:sz w:val="20"/>
          <w:szCs w:val="20"/>
          <w:lang w:val="de-DE"/>
        </w:rPr>
        <w:t xml:space="preserve"> die</w:t>
      </w:r>
      <w:r w:rsidRPr="009774D5">
        <w:rPr>
          <w:rFonts w:ascii="Arial" w:hAnsi="Arial" w:cs="Arial"/>
          <w:bCs/>
          <w:sz w:val="20"/>
          <w:szCs w:val="20"/>
          <w:lang w:val="de-DE"/>
        </w:rPr>
        <w:t xml:space="preserve"> höchste Priorität, gefolgt von Flexibilität des Netzwerks und Optimierung der Kollaborationsmöglichkeiten in Unternehmen. </w:t>
      </w:r>
      <w:r w:rsidR="00E75617" w:rsidRPr="009774D5">
        <w:rPr>
          <w:rFonts w:ascii="Arial" w:hAnsi="Arial" w:cs="Arial"/>
          <w:bCs/>
          <w:sz w:val="20"/>
          <w:szCs w:val="20"/>
          <w:lang w:val="de-DE"/>
        </w:rPr>
        <w:t xml:space="preserve">Bei der </w:t>
      </w:r>
      <w:r w:rsidRPr="009774D5">
        <w:rPr>
          <w:rFonts w:ascii="Arial" w:hAnsi="Arial" w:cs="Arial"/>
          <w:bCs/>
          <w:sz w:val="20"/>
          <w:szCs w:val="20"/>
          <w:lang w:val="de-DE"/>
        </w:rPr>
        <w:t xml:space="preserve">Netzwerkflexibilität </w:t>
      </w:r>
      <w:r w:rsidR="00EE460A" w:rsidRPr="009774D5">
        <w:rPr>
          <w:rFonts w:ascii="Arial" w:hAnsi="Arial" w:cs="Arial"/>
          <w:bCs/>
          <w:sz w:val="20"/>
          <w:szCs w:val="20"/>
          <w:lang w:val="de-DE"/>
        </w:rPr>
        <w:t xml:space="preserve">geht es </w:t>
      </w:r>
      <w:r w:rsidR="00512E6C">
        <w:rPr>
          <w:rFonts w:ascii="Arial" w:hAnsi="Arial" w:cs="Arial"/>
          <w:bCs/>
          <w:sz w:val="20"/>
          <w:szCs w:val="20"/>
          <w:lang w:val="de-DE"/>
        </w:rPr>
        <w:t xml:space="preserve">etwa </w:t>
      </w:r>
      <w:r w:rsidR="00EE460A" w:rsidRPr="009774D5">
        <w:rPr>
          <w:rFonts w:ascii="Arial" w:hAnsi="Arial" w:cs="Arial"/>
          <w:bCs/>
          <w:sz w:val="20"/>
          <w:szCs w:val="20"/>
          <w:lang w:val="de-DE"/>
        </w:rPr>
        <w:t xml:space="preserve">darum, </w:t>
      </w:r>
      <w:r w:rsidR="009774D5" w:rsidRPr="009774D5">
        <w:rPr>
          <w:rFonts w:ascii="Arial" w:hAnsi="Arial" w:cs="Arial"/>
          <w:bCs/>
          <w:sz w:val="20"/>
          <w:szCs w:val="20"/>
          <w:lang w:val="de-DE"/>
        </w:rPr>
        <w:t>die</w:t>
      </w:r>
      <w:r w:rsidR="00512E6C">
        <w:rPr>
          <w:rFonts w:ascii="Arial" w:hAnsi="Arial" w:cs="Arial"/>
          <w:bCs/>
          <w:sz w:val="20"/>
          <w:szCs w:val="20"/>
          <w:lang w:val="de-DE"/>
        </w:rPr>
        <w:t xml:space="preserve"> Grundlagen für On Demand oder Cloud-basierte Lösungen zu schaffen</w:t>
      </w:r>
      <w:r w:rsidR="009774D5" w:rsidRPr="009774D5">
        <w:rPr>
          <w:rFonts w:ascii="Arial" w:hAnsi="Arial" w:cs="Arial"/>
          <w:bCs/>
          <w:sz w:val="20"/>
          <w:szCs w:val="20"/>
          <w:lang w:val="de-DE"/>
        </w:rPr>
        <w:t xml:space="preserve">. </w:t>
      </w:r>
      <w:r w:rsidR="00512E6C">
        <w:rPr>
          <w:rFonts w:ascii="Arial" w:hAnsi="Arial" w:cs="Arial"/>
          <w:bCs/>
          <w:sz w:val="20"/>
          <w:szCs w:val="20"/>
          <w:lang w:val="de-DE"/>
        </w:rPr>
        <w:t xml:space="preserve">Ein </w:t>
      </w:r>
      <w:r w:rsidR="00E75617" w:rsidRPr="009774D5">
        <w:rPr>
          <w:rFonts w:ascii="Arial" w:hAnsi="Arial" w:cs="Arial"/>
          <w:bCs/>
          <w:sz w:val="20"/>
          <w:szCs w:val="20"/>
          <w:lang w:val="de-DE"/>
        </w:rPr>
        <w:t>Viertel</w:t>
      </w:r>
      <w:r w:rsidR="00512E6C">
        <w:rPr>
          <w:rFonts w:ascii="Arial" w:hAnsi="Arial" w:cs="Arial"/>
          <w:bCs/>
          <w:sz w:val="20"/>
          <w:szCs w:val="20"/>
          <w:lang w:val="de-DE"/>
        </w:rPr>
        <w:t xml:space="preserve"> der Befragten</w:t>
      </w:r>
      <w:r w:rsidR="00E75617" w:rsidRPr="009774D5">
        <w:rPr>
          <w:rFonts w:ascii="Arial" w:hAnsi="Arial" w:cs="Arial"/>
          <w:bCs/>
          <w:sz w:val="20"/>
          <w:szCs w:val="20"/>
          <w:lang w:val="de-DE"/>
        </w:rPr>
        <w:t xml:space="preserve"> </w:t>
      </w:r>
      <w:r w:rsidR="009774D5" w:rsidRPr="009774D5">
        <w:rPr>
          <w:rFonts w:ascii="Arial" w:hAnsi="Arial" w:cs="Arial"/>
          <w:bCs/>
          <w:sz w:val="20"/>
          <w:szCs w:val="20"/>
          <w:lang w:val="de-DE"/>
        </w:rPr>
        <w:t xml:space="preserve">plant bereits </w:t>
      </w:r>
      <w:r w:rsidR="00512E6C">
        <w:rPr>
          <w:rFonts w:ascii="Arial" w:hAnsi="Arial" w:cs="Arial"/>
          <w:bCs/>
          <w:sz w:val="20"/>
          <w:szCs w:val="20"/>
          <w:lang w:val="de-DE"/>
        </w:rPr>
        <w:t>weiterführende</w:t>
      </w:r>
      <w:r w:rsidR="009774D5" w:rsidRPr="009774D5">
        <w:rPr>
          <w:rFonts w:ascii="Arial" w:hAnsi="Arial" w:cs="Arial"/>
          <w:bCs/>
          <w:sz w:val="20"/>
          <w:szCs w:val="20"/>
          <w:lang w:val="de-DE"/>
        </w:rPr>
        <w:t xml:space="preserve"> Flexibilisierung</w:t>
      </w:r>
      <w:r w:rsidR="009774D5">
        <w:rPr>
          <w:rFonts w:ascii="Arial" w:hAnsi="Arial" w:cs="Arial"/>
          <w:bCs/>
          <w:sz w:val="20"/>
          <w:szCs w:val="20"/>
          <w:lang w:val="de-DE"/>
        </w:rPr>
        <w:t xml:space="preserve"> und Anpassung der Netzwerktopologie</w:t>
      </w:r>
      <w:r w:rsidR="009774D5" w:rsidRPr="009774D5">
        <w:rPr>
          <w:rFonts w:ascii="Arial" w:hAnsi="Arial" w:cs="Arial"/>
          <w:bCs/>
          <w:sz w:val="20"/>
          <w:szCs w:val="20"/>
          <w:lang w:val="de-DE"/>
        </w:rPr>
        <w:t xml:space="preserve"> </w:t>
      </w:r>
      <w:r w:rsidR="00A705B7">
        <w:rPr>
          <w:rFonts w:ascii="Arial" w:hAnsi="Arial" w:cs="Arial"/>
          <w:bCs/>
          <w:sz w:val="20"/>
          <w:szCs w:val="20"/>
          <w:lang w:val="de-DE"/>
        </w:rPr>
        <w:t>durch die</w:t>
      </w:r>
      <w:r w:rsidR="009774D5" w:rsidRPr="009774D5">
        <w:rPr>
          <w:rFonts w:ascii="Arial" w:hAnsi="Arial" w:cs="Arial"/>
          <w:bCs/>
          <w:sz w:val="20"/>
          <w:szCs w:val="20"/>
          <w:lang w:val="de-DE"/>
        </w:rPr>
        <w:t xml:space="preserve"> Nutzung von SD-WAN.</w:t>
      </w:r>
      <w:r w:rsidR="009774D5">
        <w:rPr>
          <w:rFonts w:ascii="Arial" w:hAnsi="Arial" w:cs="Arial"/>
          <w:bCs/>
          <w:sz w:val="20"/>
          <w:szCs w:val="20"/>
          <w:lang w:val="de-DE"/>
        </w:rPr>
        <w:t xml:space="preserve"> </w:t>
      </w:r>
    </w:p>
    <w:p w14:paraId="19EBD75D" w14:textId="77777777" w:rsidR="00D33DB3" w:rsidRDefault="00D33DB3" w:rsidP="00ED254C">
      <w:pPr>
        <w:shd w:val="clear" w:color="auto" w:fill="FFFFFF"/>
        <w:spacing w:line="276" w:lineRule="auto"/>
        <w:rPr>
          <w:rFonts w:ascii="Arial" w:hAnsi="Arial" w:cs="Arial"/>
          <w:bCs/>
          <w:sz w:val="20"/>
          <w:szCs w:val="20"/>
          <w:lang w:val="de-DE"/>
        </w:rPr>
      </w:pPr>
    </w:p>
    <w:p w14:paraId="03117FE3" w14:textId="37CE5B32" w:rsidR="00E56AF0" w:rsidRPr="00057803" w:rsidRDefault="00057803" w:rsidP="00ED254C">
      <w:pPr>
        <w:shd w:val="clear" w:color="auto" w:fill="FFFFFF"/>
        <w:spacing w:line="276" w:lineRule="auto"/>
        <w:rPr>
          <w:rFonts w:ascii="Arial" w:hAnsi="Arial" w:cs="Arial"/>
          <w:bCs/>
          <w:sz w:val="20"/>
          <w:szCs w:val="20"/>
          <w:lang w:val="de-DE"/>
        </w:rPr>
      </w:pPr>
      <w:r>
        <w:rPr>
          <w:rFonts w:ascii="Arial" w:hAnsi="Arial" w:cs="Arial"/>
          <w:bCs/>
          <w:sz w:val="20"/>
          <w:szCs w:val="20"/>
          <w:lang w:val="de-DE"/>
        </w:rPr>
        <w:t>Im globalen Vergleich zwischen Europa, Asien und USA variieren jedoch die Schwerpunkte</w:t>
      </w:r>
      <w:r w:rsidRPr="00057803">
        <w:rPr>
          <w:rFonts w:ascii="Arial" w:hAnsi="Arial" w:cs="Arial"/>
          <w:bCs/>
          <w:sz w:val="20"/>
          <w:szCs w:val="20"/>
          <w:lang w:val="de-DE"/>
        </w:rPr>
        <w:t>: In Europa steht die Verbesserung der Sicherheit im Fokus. Die USA legen den Schwerpunkt auf die Implementierung neuer Technologien (47 Prozent) und Netzwerkflexibilität (ebenfalls 47 Prozent). In Asien konzentrieren sich Japan und Hongkong auf Netzwerkflexibilität (59 Prozent)</w:t>
      </w:r>
      <w:r w:rsidR="00D60637">
        <w:rPr>
          <w:rFonts w:ascii="Arial" w:hAnsi="Arial" w:cs="Arial"/>
          <w:bCs/>
          <w:sz w:val="20"/>
          <w:szCs w:val="20"/>
          <w:lang w:val="de-DE"/>
        </w:rPr>
        <w:t xml:space="preserve">. </w:t>
      </w:r>
      <w:r w:rsidRPr="00057803">
        <w:rPr>
          <w:rFonts w:ascii="Arial" w:hAnsi="Arial" w:cs="Arial"/>
          <w:bCs/>
          <w:sz w:val="20"/>
          <w:szCs w:val="20"/>
          <w:lang w:val="de-DE"/>
        </w:rPr>
        <w:t xml:space="preserve">In Singapur sind Sicherheit (54 Prozent) und Netzwerkflexibilität (49 Prozent) die Hauptprioritäten, während Kollaborations- und Kommunikationsanwendungen </w:t>
      </w:r>
      <w:r w:rsidR="0057109A">
        <w:rPr>
          <w:rFonts w:ascii="Arial" w:hAnsi="Arial" w:cs="Arial"/>
          <w:bCs/>
          <w:sz w:val="20"/>
          <w:szCs w:val="20"/>
          <w:lang w:val="de-DE"/>
        </w:rPr>
        <w:t xml:space="preserve">wiederum </w:t>
      </w:r>
      <w:r w:rsidRPr="00057803">
        <w:rPr>
          <w:rFonts w:ascii="Arial" w:hAnsi="Arial" w:cs="Arial"/>
          <w:bCs/>
          <w:sz w:val="20"/>
          <w:szCs w:val="20"/>
          <w:lang w:val="de-DE"/>
        </w:rPr>
        <w:t xml:space="preserve">in allen </w:t>
      </w:r>
      <w:r w:rsidR="0057109A">
        <w:rPr>
          <w:rFonts w:ascii="Arial" w:hAnsi="Arial" w:cs="Arial"/>
          <w:bCs/>
          <w:sz w:val="20"/>
          <w:szCs w:val="20"/>
          <w:lang w:val="de-DE"/>
        </w:rPr>
        <w:t>Regionen</w:t>
      </w:r>
      <w:r w:rsidRPr="00057803">
        <w:rPr>
          <w:rFonts w:ascii="Arial" w:hAnsi="Arial" w:cs="Arial"/>
          <w:bCs/>
          <w:sz w:val="20"/>
          <w:szCs w:val="20"/>
          <w:lang w:val="de-DE"/>
        </w:rPr>
        <w:t xml:space="preserve"> bedeutsam sind.</w:t>
      </w:r>
    </w:p>
    <w:p w14:paraId="71CD9AE8" w14:textId="77777777" w:rsidR="00057803" w:rsidRPr="00057803" w:rsidRDefault="00057803" w:rsidP="00ED254C">
      <w:pPr>
        <w:shd w:val="clear" w:color="auto" w:fill="FFFFFF"/>
        <w:spacing w:line="276" w:lineRule="auto"/>
        <w:rPr>
          <w:rFonts w:ascii="Arial" w:hAnsi="Arial" w:cs="Arial"/>
          <w:bCs/>
          <w:sz w:val="20"/>
          <w:szCs w:val="20"/>
          <w:lang w:val="de-DE"/>
        </w:rPr>
      </w:pPr>
    </w:p>
    <w:p w14:paraId="7F13CE50" w14:textId="434C5C86" w:rsidR="00E56AF0" w:rsidRPr="002F7338" w:rsidRDefault="00057803" w:rsidP="00ED254C">
      <w:pPr>
        <w:shd w:val="clear" w:color="auto" w:fill="FFFFFF"/>
        <w:spacing w:line="276" w:lineRule="auto"/>
        <w:rPr>
          <w:rFonts w:ascii="Arial" w:hAnsi="Arial" w:cs="Arial"/>
          <w:bCs/>
          <w:sz w:val="20"/>
          <w:szCs w:val="20"/>
          <w:lang w:val="de-DE"/>
        </w:rPr>
      </w:pPr>
      <w:r>
        <w:rPr>
          <w:rFonts w:ascii="Arial" w:hAnsi="Arial" w:cs="Arial"/>
          <w:bCs/>
          <w:sz w:val="20"/>
          <w:szCs w:val="20"/>
          <w:lang w:val="de-DE"/>
        </w:rPr>
        <w:t>Für Europa zeigt sich, dass Sicherheitsthemen</w:t>
      </w:r>
      <w:r w:rsidR="002F7338" w:rsidRPr="002F7338">
        <w:rPr>
          <w:rFonts w:ascii="Arial" w:hAnsi="Arial" w:cs="Arial"/>
          <w:bCs/>
          <w:sz w:val="20"/>
          <w:szCs w:val="20"/>
          <w:lang w:val="de-DE"/>
        </w:rPr>
        <w:t xml:space="preserve"> im Vordergrund</w:t>
      </w:r>
      <w:r>
        <w:rPr>
          <w:rFonts w:ascii="Arial" w:hAnsi="Arial" w:cs="Arial"/>
          <w:bCs/>
          <w:sz w:val="20"/>
          <w:szCs w:val="20"/>
          <w:lang w:val="de-DE"/>
        </w:rPr>
        <w:t xml:space="preserve"> stehen</w:t>
      </w:r>
      <w:r w:rsidR="002F7338" w:rsidRPr="002F7338">
        <w:rPr>
          <w:rFonts w:ascii="Arial" w:hAnsi="Arial" w:cs="Arial"/>
          <w:bCs/>
          <w:sz w:val="20"/>
          <w:szCs w:val="20"/>
          <w:lang w:val="de-DE"/>
        </w:rPr>
        <w:t xml:space="preserve">, wobei Schweden und Dänemark </w:t>
      </w:r>
      <w:r w:rsidR="002F7338" w:rsidRPr="00223A53">
        <w:rPr>
          <w:rFonts w:ascii="Arial" w:hAnsi="Arial" w:cs="Arial"/>
          <w:bCs/>
          <w:sz w:val="20"/>
          <w:szCs w:val="20"/>
          <w:lang w:val="de-DE"/>
        </w:rPr>
        <w:t xml:space="preserve">mit 69 Prozent den höchsten Wert erreichen. Künstliche Intelligenz und maschinelles Lernen haben in Großbritannien mit 40 Prozent besondere </w:t>
      </w:r>
      <w:r w:rsidR="00814796" w:rsidRPr="00223A53">
        <w:rPr>
          <w:rFonts w:ascii="Arial" w:hAnsi="Arial" w:cs="Arial"/>
          <w:bCs/>
          <w:sz w:val="20"/>
          <w:szCs w:val="20"/>
          <w:lang w:val="de-DE"/>
        </w:rPr>
        <w:t xml:space="preserve">Priorität im Vergleich zu 33 Prozent über alle europäischen Länder hinweg. </w:t>
      </w:r>
      <w:r w:rsidR="002F7338" w:rsidRPr="00223A53">
        <w:rPr>
          <w:rFonts w:ascii="Arial" w:hAnsi="Arial" w:cs="Arial"/>
          <w:bCs/>
          <w:sz w:val="20"/>
          <w:szCs w:val="20"/>
          <w:lang w:val="de-DE"/>
        </w:rPr>
        <w:t>Netzwerkflexibilität</w:t>
      </w:r>
      <w:r w:rsidR="002F7338" w:rsidRPr="002F7338">
        <w:rPr>
          <w:rFonts w:ascii="Arial" w:hAnsi="Arial" w:cs="Arial"/>
          <w:bCs/>
          <w:sz w:val="20"/>
          <w:szCs w:val="20"/>
          <w:lang w:val="de-DE"/>
        </w:rPr>
        <w:t xml:space="preserve"> ist besonders in Deutschland und den skandinavischen Ländern relevant, während die Niederlande sich auf die Cloud-Umstellung konzentrieren. Die Einführung neuer Anwendungen für Zusammenarbeit und Kommunikation ist vor allem in Italien von großer Bedeutung.</w:t>
      </w:r>
    </w:p>
    <w:p w14:paraId="4C93B723" w14:textId="77777777" w:rsidR="00ED254C" w:rsidRPr="00ED254C" w:rsidRDefault="00ED254C" w:rsidP="00ED254C">
      <w:pPr>
        <w:shd w:val="clear" w:color="auto" w:fill="FFFFFF"/>
        <w:spacing w:line="276" w:lineRule="auto"/>
        <w:rPr>
          <w:rFonts w:ascii="Arial" w:hAnsi="Arial" w:cs="Arial"/>
          <w:bCs/>
          <w:sz w:val="20"/>
          <w:szCs w:val="20"/>
          <w:lang w:val="de-DE"/>
        </w:rPr>
      </w:pPr>
    </w:p>
    <w:p w14:paraId="42FD3BE4" w14:textId="7D06D274" w:rsidR="001E3BF9" w:rsidRDefault="0032702C" w:rsidP="00ED254C">
      <w:pPr>
        <w:shd w:val="clear" w:color="auto" w:fill="FFFFFF"/>
        <w:spacing w:line="276" w:lineRule="auto"/>
        <w:rPr>
          <w:rFonts w:ascii="Arial" w:hAnsi="Arial" w:cs="Arial"/>
          <w:bCs/>
          <w:sz w:val="20"/>
          <w:szCs w:val="20"/>
          <w:lang w:val="de-DE"/>
        </w:rPr>
      </w:pPr>
      <w:r>
        <w:rPr>
          <w:rFonts w:ascii="Arial" w:hAnsi="Arial" w:cs="Arial"/>
          <w:bCs/>
          <w:sz w:val="20"/>
          <w:szCs w:val="20"/>
          <w:lang w:val="de-DE"/>
        </w:rPr>
        <w:t>„</w:t>
      </w:r>
      <w:r w:rsidR="00ED254C" w:rsidRPr="001E3BF9">
        <w:rPr>
          <w:rFonts w:ascii="Arial" w:hAnsi="Arial" w:cs="Arial"/>
          <w:bCs/>
          <w:sz w:val="20"/>
          <w:szCs w:val="20"/>
          <w:lang w:val="de-DE"/>
        </w:rPr>
        <w:t xml:space="preserve">Die Studie unterstreicht die Bedeutung von sicherem, flexiblem </w:t>
      </w:r>
      <w:r w:rsidR="001E3BF9" w:rsidRPr="001E3BF9">
        <w:rPr>
          <w:rFonts w:ascii="Arial" w:hAnsi="Arial" w:cs="Arial"/>
          <w:bCs/>
          <w:sz w:val="20"/>
          <w:szCs w:val="20"/>
          <w:lang w:val="de-DE"/>
        </w:rPr>
        <w:t>Netzwerkmanagement.</w:t>
      </w:r>
      <w:r w:rsidR="001E3BF9">
        <w:rPr>
          <w:rFonts w:ascii="Arial" w:hAnsi="Arial" w:cs="Arial"/>
          <w:bCs/>
          <w:sz w:val="20"/>
          <w:szCs w:val="20"/>
          <w:lang w:val="de-DE"/>
        </w:rPr>
        <w:t xml:space="preserve"> Aktuell priorisieren CIOs dabei</w:t>
      </w:r>
      <w:r w:rsidR="008E0FD1">
        <w:rPr>
          <w:rFonts w:ascii="Arial" w:hAnsi="Arial" w:cs="Arial"/>
          <w:bCs/>
          <w:sz w:val="20"/>
          <w:szCs w:val="20"/>
          <w:lang w:val="de-DE"/>
        </w:rPr>
        <w:t xml:space="preserve"> überwiegend</w:t>
      </w:r>
      <w:r w:rsidR="001E3BF9">
        <w:rPr>
          <w:rFonts w:ascii="Arial" w:hAnsi="Arial" w:cs="Arial"/>
          <w:bCs/>
          <w:sz w:val="20"/>
          <w:szCs w:val="20"/>
          <w:lang w:val="de-DE"/>
        </w:rPr>
        <w:t xml:space="preserve"> Sicherheit vor Flexibilität. </w:t>
      </w:r>
      <w:r w:rsidR="0046527B">
        <w:rPr>
          <w:rFonts w:ascii="Arial" w:hAnsi="Arial" w:cs="Arial"/>
          <w:bCs/>
          <w:sz w:val="20"/>
          <w:szCs w:val="20"/>
          <w:lang w:val="de-DE"/>
        </w:rPr>
        <w:t>Die</w:t>
      </w:r>
      <w:r w:rsidR="008E0FD1">
        <w:rPr>
          <w:rFonts w:ascii="Arial" w:hAnsi="Arial" w:cs="Arial"/>
          <w:bCs/>
          <w:sz w:val="20"/>
          <w:szCs w:val="20"/>
          <w:lang w:val="de-DE"/>
        </w:rPr>
        <w:t xml:space="preserve"> </w:t>
      </w:r>
      <w:r>
        <w:rPr>
          <w:rFonts w:ascii="Arial" w:hAnsi="Arial" w:cs="Arial"/>
          <w:bCs/>
          <w:sz w:val="20"/>
          <w:szCs w:val="20"/>
          <w:lang w:val="de-DE"/>
        </w:rPr>
        <w:t>Reihenfolge der Punkte auf der CIO-</w:t>
      </w:r>
      <w:r w:rsidR="008E0FD1">
        <w:rPr>
          <w:rFonts w:ascii="Arial" w:hAnsi="Arial" w:cs="Arial"/>
          <w:bCs/>
          <w:sz w:val="20"/>
          <w:szCs w:val="20"/>
          <w:lang w:val="de-DE"/>
        </w:rPr>
        <w:t xml:space="preserve">Agenda </w:t>
      </w:r>
      <w:r>
        <w:rPr>
          <w:rFonts w:ascii="Arial" w:hAnsi="Arial" w:cs="Arial"/>
          <w:bCs/>
          <w:sz w:val="20"/>
          <w:szCs w:val="20"/>
          <w:lang w:val="de-DE"/>
        </w:rPr>
        <w:t>zeigt</w:t>
      </w:r>
      <w:r w:rsidR="008E0FD1">
        <w:rPr>
          <w:rFonts w:ascii="Arial" w:hAnsi="Arial" w:cs="Arial"/>
          <w:bCs/>
          <w:sz w:val="20"/>
          <w:szCs w:val="20"/>
          <w:lang w:val="de-DE"/>
        </w:rPr>
        <w:t>, dass die Optimierung der Infrastruktur notwendige Voraussetzung für die Einführung innovativer und intelligenter Technologien</w:t>
      </w:r>
      <w:r>
        <w:rPr>
          <w:rFonts w:ascii="Arial" w:hAnsi="Arial" w:cs="Arial"/>
          <w:bCs/>
          <w:sz w:val="20"/>
          <w:szCs w:val="20"/>
          <w:lang w:val="de-DE"/>
        </w:rPr>
        <w:t xml:space="preserve"> </w:t>
      </w:r>
      <w:r w:rsidR="00940983">
        <w:rPr>
          <w:rFonts w:ascii="Arial" w:hAnsi="Arial" w:cs="Arial"/>
          <w:bCs/>
          <w:sz w:val="20"/>
          <w:szCs w:val="20"/>
          <w:lang w:val="de-DE"/>
        </w:rPr>
        <w:t xml:space="preserve">wie der künstlichen Intelligenz </w:t>
      </w:r>
      <w:r>
        <w:rPr>
          <w:rFonts w:ascii="Arial" w:hAnsi="Arial" w:cs="Arial"/>
          <w:bCs/>
          <w:sz w:val="20"/>
          <w:szCs w:val="20"/>
          <w:lang w:val="de-DE"/>
        </w:rPr>
        <w:t>und damit für ein zukunftsorientiertes Geschäftsmodell</w:t>
      </w:r>
      <w:r w:rsidR="008E0FD1">
        <w:rPr>
          <w:rFonts w:ascii="Arial" w:hAnsi="Arial" w:cs="Arial"/>
          <w:bCs/>
          <w:sz w:val="20"/>
          <w:szCs w:val="20"/>
          <w:lang w:val="de-DE"/>
        </w:rPr>
        <w:t xml:space="preserve"> ist</w:t>
      </w:r>
      <w:r>
        <w:rPr>
          <w:rFonts w:ascii="Arial" w:hAnsi="Arial" w:cs="Arial"/>
          <w:bCs/>
          <w:sz w:val="20"/>
          <w:szCs w:val="20"/>
          <w:lang w:val="de-DE"/>
        </w:rPr>
        <w:t xml:space="preserve">“, erläutert </w:t>
      </w:r>
      <w:r w:rsidR="00512E6C">
        <w:rPr>
          <w:rFonts w:ascii="Arial" w:hAnsi="Arial" w:cs="Arial"/>
          <w:bCs/>
          <w:sz w:val="20"/>
          <w:szCs w:val="20"/>
          <w:lang w:val="de-DE"/>
        </w:rPr>
        <w:t>Keri Gilder, C</w:t>
      </w:r>
      <w:r w:rsidR="00C614D4">
        <w:rPr>
          <w:rFonts w:ascii="Arial" w:hAnsi="Arial" w:cs="Arial"/>
          <w:bCs/>
          <w:sz w:val="20"/>
          <w:szCs w:val="20"/>
          <w:lang w:val="de-DE"/>
        </w:rPr>
        <w:t>E</w:t>
      </w:r>
      <w:r w:rsidR="00512E6C">
        <w:rPr>
          <w:rFonts w:ascii="Arial" w:hAnsi="Arial" w:cs="Arial"/>
          <w:bCs/>
          <w:sz w:val="20"/>
          <w:szCs w:val="20"/>
          <w:lang w:val="de-DE"/>
        </w:rPr>
        <w:t>O von Colt,</w:t>
      </w:r>
      <w:r>
        <w:rPr>
          <w:rFonts w:ascii="Arial" w:hAnsi="Arial" w:cs="Arial"/>
          <w:bCs/>
          <w:sz w:val="20"/>
          <w:szCs w:val="20"/>
          <w:lang w:val="de-DE"/>
        </w:rPr>
        <w:t xml:space="preserve"> die Ergebnisse. </w:t>
      </w:r>
    </w:p>
    <w:p w14:paraId="0E45F79B" w14:textId="2D38BE84" w:rsidR="00512E6C" w:rsidRDefault="00512E6C" w:rsidP="00ED254C">
      <w:pPr>
        <w:shd w:val="clear" w:color="auto" w:fill="FFFFFF"/>
        <w:spacing w:line="276" w:lineRule="auto"/>
        <w:rPr>
          <w:rFonts w:ascii="Arial" w:hAnsi="Arial" w:cs="Arial"/>
          <w:bCs/>
          <w:sz w:val="20"/>
          <w:szCs w:val="20"/>
          <w:lang w:val="de-DE"/>
        </w:rPr>
      </w:pPr>
    </w:p>
    <w:p w14:paraId="0DD50A00" w14:textId="77777777" w:rsidR="002E1F02" w:rsidRDefault="002E1F02" w:rsidP="00512E6C">
      <w:pPr>
        <w:shd w:val="clear" w:color="auto" w:fill="FFFFFF"/>
        <w:spacing w:line="276" w:lineRule="auto"/>
        <w:rPr>
          <w:rFonts w:ascii="Arial" w:hAnsi="Arial" w:cs="Arial"/>
          <w:b/>
          <w:sz w:val="20"/>
          <w:szCs w:val="20"/>
          <w:lang w:val="de-DE"/>
        </w:rPr>
      </w:pPr>
    </w:p>
    <w:p w14:paraId="6C1A594F" w14:textId="77777777" w:rsidR="002E1F02" w:rsidRDefault="002E1F02" w:rsidP="00512E6C">
      <w:pPr>
        <w:shd w:val="clear" w:color="auto" w:fill="FFFFFF"/>
        <w:spacing w:line="276" w:lineRule="auto"/>
        <w:rPr>
          <w:rFonts w:ascii="Arial" w:hAnsi="Arial" w:cs="Arial"/>
          <w:b/>
          <w:sz w:val="20"/>
          <w:szCs w:val="20"/>
          <w:lang w:val="de-DE"/>
        </w:rPr>
      </w:pPr>
    </w:p>
    <w:p w14:paraId="5C0549C4" w14:textId="77777777" w:rsidR="002E1F02" w:rsidRDefault="002E1F02" w:rsidP="00512E6C">
      <w:pPr>
        <w:shd w:val="clear" w:color="auto" w:fill="FFFFFF"/>
        <w:spacing w:line="276" w:lineRule="auto"/>
        <w:rPr>
          <w:rFonts w:ascii="Arial" w:hAnsi="Arial" w:cs="Arial"/>
          <w:b/>
          <w:sz w:val="20"/>
          <w:szCs w:val="20"/>
          <w:lang w:val="de-DE"/>
        </w:rPr>
      </w:pPr>
    </w:p>
    <w:p w14:paraId="6083E883" w14:textId="77777777" w:rsidR="002E1F02" w:rsidRDefault="002E1F02" w:rsidP="00512E6C">
      <w:pPr>
        <w:shd w:val="clear" w:color="auto" w:fill="FFFFFF"/>
        <w:spacing w:line="276" w:lineRule="auto"/>
        <w:rPr>
          <w:rFonts w:ascii="Arial" w:hAnsi="Arial" w:cs="Arial"/>
          <w:b/>
          <w:sz w:val="20"/>
          <w:szCs w:val="20"/>
          <w:lang w:val="de-DE"/>
        </w:rPr>
      </w:pPr>
    </w:p>
    <w:p w14:paraId="0ED64D28" w14:textId="77777777" w:rsidR="002E1F02" w:rsidRDefault="002E1F02" w:rsidP="00512E6C">
      <w:pPr>
        <w:shd w:val="clear" w:color="auto" w:fill="FFFFFF"/>
        <w:spacing w:line="276" w:lineRule="auto"/>
        <w:rPr>
          <w:rFonts w:ascii="Arial" w:hAnsi="Arial" w:cs="Arial"/>
          <w:b/>
          <w:sz w:val="20"/>
          <w:szCs w:val="20"/>
          <w:lang w:val="de-DE"/>
        </w:rPr>
      </w:pPr>
    </w:p>
    <w:p w14:paraId="06D263BD" w14:textId="77777777" w:rsidR="002E1F02" w:rsidRDefault="002E1F02" w:rsidP="00512E6C">
      <w:pPr>
        <w:shd w:val="clear" w:color="auto" w:fill="FFFFFF"/>
        <w:spacing w:line="276" w:lineRule="auto"/>
        <w:rPr>
          <w:rFonts w:ascii="Arial" w:hAnsi="Arial" w:cs="Arial"/>
          <w:b/>
          <w:sz w:val="20"/>
          <w:szCs w:val="20"/>
          <w:lang w:val="de-DE"/>
        </w:rPr>
      </w:pPr>
    </w:p>
    <w:p w14:paraId="1C96C8B5" w14:textId="77777777" w:rsidR="002E1F02" w:rsidRDefault="002E1F02" w:rsidP="00512E6C">
      <w:pPr>
        <w:shd w:val="clear" w:color="auto" w:fill="FFFFFF"/>
        <w:spacing w:line="276" w:lineRule="auto"/>
        <w:rPr>
          <w:rFonts w:ascii="Arial" w:hAnsi="Arial" w:cs="Arial"/>
          <w:b/>
          <w:sz w:val="20"/>
          <w:szCs w:val="20"/>
          <w:lang w:val="de-DE"/>
        </w:rPr>
      </w:pPr>
    </w:p>
    <w:p w14:paraId="7570E15B" w14:textId="77777777" w:rsidR="002E1F02" w:rsidRDefault="002E1F02" w:rsidP="00512E6C">
      <w:pPr>
        <w:shd w:val="clear" w:color="auto" w:fill="FFFFFF"/>
        <w:spacing w:line="276" w:lineRule="auto"/>
        <w:rPr>
          <w:rFonts w:ascii="Arial" w:hAnsi="Arial" w:cs="Arial"/>
          <w:b/>
          <w:sz w:val="20"/>
          <w:szCs w:val="20"/>
          <w:lang w:val="de-DE"/>
        </w:rPr>
      </w:pPr>
    </w:p>
    <w:p w14:paraId="6AA77A91" w14:textId="3D440497" w:rsidR="00512E6C" w:rsidRPr="00512E6C" w:rsidRDefault="00057803" w:rsidP="00512E6C">
      <w:pPr>
        <w:shd w:val="clear" w:color="auto" w:fill="FFFFFF"/>
        <w:spacing w:line="276" w:lineRule="auto"/>
        <w:rPr>
          <w:rFonts w:ascii="Arial" w:hAnsi="Arial" w:cs="Arial"/>
          <w:b/>
          <w:sz w:val="20"/>
          <w:szCs w:val="20"/>
          <w:lang w:val="de-DE"/>
        </w:rPr>
      </w:pPr>
      <w:r>
        <w:rPr>
          <w:rFonts w:ascii="Arial" w:hAnsi="Arial" w:cs="Arial"/>
          <w:b/>
          <w:sz w:val="20"/>
          <w:szCs w:val="20"/>
          <w:lang w:val="de-DE"/>
        </w:rPr>
        <w:lastRenderedPageBreak/>
        <w:t>Die</w:t>
      </w:r>
      <w:r w:rsidR="00512E6C" w:rsidRPr="00512E6C">
        <w:rPr>
          <w:rFonts w:ascii="Arial" w:hAnsi="Arial" w:cs="Arial"/>
          <w:b/>
          <w:sz w:val="20"/>
          <w:szCs w:val="20"/>
          <w:lang w:val="de-DE"/>
        </w:rPr>
        <w:t xml:space="preserve"> wichtigsten Ergebnisse nach Ländern </w:t>
      </w:r>
      <w:r>
        <w:rPr>
          <w:rFonts w:ascii="Arial" w:hAnsi="Arial" w:cs="Arial"/>
          <w:b/>
          <w:sz w:val="20"/>
          <w:szCs w:val="20"/>
          <w:lang w:val="de-DE"/>
        </w:rPr>
        <w:t>auf einen Blick</w:t>
      </w:r>
      <w:r w:rsidR="00512E6C" w:rsidRPr="00512E6C">
        <w:rPr>
          <w:rFonts w:ascii="Arial" w:hAnsi="Arial" w:cs="Arial"/>
          <w:b/>
          <w:sz w:val="20"/>
          <w:szCs w:val="20"/>
          <w:lang w:val="de-DE"/>
        </w:rPr>
        <w:t xml:space="preserve">: </w:t>
      </w:r>
    </w:p>
    <w:p w14:paraId="3615F128" w14:textId="77777777" w:rsidR="00512E6C" w:rsidRPr="00512E6C" w:rsidRDefault="00512E6C" w:rsidP="00512E6C">
      <w:pPr>
        <w:shd w:val="clear" w:color="auto" w:fill="FFFFFF"/>
        <w:spacing w:line="276" w:lineRule="auto"/>
        <w:rPr>
          <w:rFonts w:ascii="Arial" w:hAnsi="Arial" w:cs="Arial"/>
          <w:bCs/>
          <w:sz w:val="20"/>
          <w:szCs w:val="20"/>
          <w:lang w:val="de-DE"/>
        </w:rPr>
      </w:pPr>
    </w:p>
    <w:p w14:paraId="08DA4300" w14:textId="77777777" w:rsidR="00512E6C" w:rsidRDefault="00512E6C" w:rsidP="00512E6C">
      <w:pPr>
        <w:shd w:val="clear" w:color="auto" w:fill="FFFFFF"/>
        <w:spacing w:line="276" w:lineRule="auto"/>
        <w:rPr>
          <w:rFonts w:ascii="Arial" w:hAnsi="Arial" w:cs="Arial"/>
          <w:bCs/>
          <w:sz w:val="20"/>
          <w:szCs w:val="20"/>
          <w:lang w:val="de-DE"/>
        </w:rPr>
      </w:pPr>
    </w:p>
    <w:p w14:paraId="62CEE238" w14:textId="039BC98E" w:rsidR="00512E6C" w:rsidRPr="00512E6C" w:rsidRDefault="00512E6C" w:rsidP="00512E6C">
      <w:pPr>
        <w:shd w:val="clear" w:color="auto" w:fill="FFFFFF"/>
        <w:spacing w:line="276" w:lineRule="auto"/>
        <w:rPr>
          <w:rFonts w:ascii="Arial" w:hAnsi="Arial" w:cs="Arial"/>
          <w:b/>
          <w:sz w:val="20"/>
          <w:szCs w:val="20"/>
          <w:lang w:val="de-DE"/>
        </w:rPr>
      </w:pPr>
      <w:r w:rsidRPr="00512E6C">
        <w:rPr>
          <w:rFonts w:ascii="Arial" w:hAnsi="Arial" w:cs="Arial"/>
          <w:b/>
          <w:sz w:val="20"/>
          <w:szCs w:val="20"/>
          <w:lang w:val="de-DE"/>
        </w:rPr>
        <w:t>Europa</w:t>
      </w:r>
    </w:p>
    <w:p w14:paraId="35C95D81" w14:textId="5018BAB5" w:rsidR="00512E6C" w:rsidRPr="00512E6C" w:rsidRDefault="00512E6C" w:rsidP="009F3331">
      <w:pPr>
        <w:pStyle w:val="Listenabsatz"/>
        <w:shd w:val="clear" w:color="auto" w:fill="FFFFFF"/>
        <w:spacing w:line="276" w:lineRule="auto"/>
        <w:rPr>
          <w:rFonts w:ascii="Arial" w:hAnsi="Arial" w:cs="Arial"/>
          <w:bCs/>
          <w:sz w:val="20"/>
          <w:szCs w:val="20"/>
          <w:lang w:val="de-DE"/>
        </w:rPr>
      </w:pPr>
    </w:p>
    <w:p w14:paraId="0914EB91" w14:textId="6D803AFC" w:rsidR="00512E6C" w:rsidRDefault="00512E6C" w:rsidP="00512E6C">
      <w:pPr>
        <w:pStyle w:val="Listenabsatz"/>
        <w:numPr>
          <w:ilvl w:val="0"/>
          <w:numId w:val="45"/>
        </w:numPr>
        <w:shd w:val="clear" w:color="auto" w:fill="FFFFFF"/>
        <w:spacing w:line="276" w:lineRule="auto"/>
        <w:rPr>
          <w:rFonts w:ascii="Arial" w:hAnsi="Arial" w:cs="Arial"/>
          <w:bCs/>
          <w:sz w:val="20"/>
          <w:szCs w:val="20"/>
          <w:lang w:val="de-DE"/>
        </w:rPr>
      </w:pPr>
      <w:r w:rsidRPr="00512E6C">
        <w:rPr>
          <w:rFonts w:ascii="Arial" w:hAnsi="Arial" w:cs="Arial"/>
          <w:b/>
          <w:sz w:val="20"/>
          <w:szCs w:val="20"/>
          <w:lang w:val="de-DE"/>
        </w:rPr>
        <w:t>Deutschland:</w:t>
      </w:r>
      <w:r w:rsidRPr="00512E6C">
        <w:rPr>
          <w:rFonts w:ascii="Arial" w:hAnsi="Arial" w:cs="Arial"/>
          <w:bCs/>
          <w:sz w:val="20"/>
          <w:szCs w:val="20"/>
          <w:lang w:val="de-DE"/>
        </w:rPr>
        <w:t xml:space="preserve"> Die Verbesserung der Sicherheit </w:t>
      </w:r>
      <w:r w:rsidR="0046527B">
        <w:rPr>
          <w:rFonts w:ascii="Arial" w:hAnsi="Arial" w:cs="Arial"/>
          <w:bCs/>
          <w:sz w:val="20"/>
          <w:szCs w:val="20"/>
          <w:lang w:val="de-DE"/>
        </w:rPr>
        <w:t>ist</w:t>
      </w:r>
      <w:r w:rsidRPr="00512E6C">
        <w:rPr>
          <w:rFonts w:ascii="Arial" w:hAnsi="Arial" w:cs="Arial"/>
          <w:bCs/>
          <w:sz w:val="20"/>
          <w:szCs w:val="20"/>
          <w:lang w:val="de-DE"/>
        </w:rPr>
        <w:t xml:space="preserve"> die </w:t>
      </w:r>
      <w:r w:rsidR="0046527B">
        <w:rPr>
          <w:rFonts w:ascii="Arial" w:hAnsi="Arial" w:cs="Arial"/>
          <w:bCs/>
          <w:sz w:val="20"/>
          <w:szCs w:val="20"/>
          <w:lang w:val="de-DE"/>
        </w:rPr>
        <w:t xml:space="preserve">am </w:t>
      </w:r>
      <w:r w:rsidRPr="00512E6C">
        <w:rPr>
          <w:rFonts w:ascii="Arial" w:hAnsi="Arial" w:cs="Arial"/>
          <w:bCs/>
          <w:sz w:val="20"/>
          <w:szCs w:val="20"/>
          <w:lang w:val="de-DE"/>
        </w:rPr>
        <w:t>häufigste</w:t>
      </w:r>
      <w:r w:rsidR="0046527B">
        <w:rPr>
          <w:rFonts w:ascii="Arial" w:hAnsi="Arial" w:cs="Arial"/>
          <w:bCs/>
          <w:sz w:val="20"/>
          <w:szCs w:val="20"/>
          <w:lang w:val="de-DE"/>
        </w:rPr>
        <w:t>n genannte</w:t>
      </w:r>
      <w:r w:rsidRPr="00512E6C">
        <w:rPr>
          <w:rFonts w:ascii="Arial" w:hAnsi="Arial" w:cs="Arial"/>
          <w:bCs/>
          <w:sz w:val="20"/>
          <w:szCs w:val="20"/>
          <w:lang w:val="de-DE"/>
        </w:rPr>
        <w:t xml:space="preserve"> Priorität (53 </w:t>
      </w:r>
      <w:r w:rsidR="00E56AF0">
        <w:rPr>
          <w:rFonts w:ascii="Arial" w:hAnsi="Arial" w:cs="Arial"/>
          <w:bCs/>
          <w:sz w:val="20"/>
          <w:szCs w:val="20"/>
          <w:lang w:val="de-DE"/>
        </w:rPr>
        <w:t>Prozent</w:t>
      </w:r>
      <w:r w:rsidRPr="00512E6C">
        <w:rPr>
          <w:rFonts w:ascii="Arial" w:hAnsi="Arial" w:cs="Arial"/>
          <w:bCs/>
          <w:sz w:val="20"/>
          <w:szCs w:val="20"/>
          <w:lang w:val="de-DE"/>
        </w:rPr>
        <w:t xml:space="preserve">) der IT-Entscheidungsträger, gefolgt von der Netzwerkflexibilität, die von 44 </w:t>
      </w:r>
      <w:r w:rsidR="00E56AF0">
        <w:rPr>
          <w:rFonts w:ascii="Arial" w:hAnsi="Arial" w:cs="Arial"/>
          <w:bCs/>
          <w:sz w:val="20"/>
          <w:szCs w:val="20"/>
          <w:lang w:val="de-DE"/>
        </w:rPr>
        <w:t>Prozent</w:t>
      </w:r>
      <w:r w:rsidRPr="00512E6C">
        <w:rPr>
          <w:rFonts w:ascii="Arial" w:hAnsi="Arial" w:cs="Arial"/>
          <w:bCs/>
          <w:sz w:val="20"/>
          <w:szCs w:val="20"/>
          <w:lang w:val="de-DE"/>
        </w:rPr>
        <w:t xml:space="preserve"> der Befragten </w:t>
      </w:r>
      <w:r w:rsidR="0046527B">
        <w:rPr>
          <w:rFonts w:ascii="Arial" w:hAnsi="Arial" w:cs="Arial"/>
          <w:bCs/>
          <w:sz w:val="20"/>
          <w:szCs w:val="20"/>
          <w:lang w:val="de-DE"/>
        </w:rPr>
        <w:t>angeführt</w:t>
      </w:r>
      <w:r w:rsidRPr="00512E6C">
        <w:rPr>
          <w:rFonts w:ascii="Arial" w:hAnsi="Arial" w:cs="Arial"/>
          <w:bCs/>
          <w:sz w:val="20"/>
          <w:szCs w:val="20"/>
          <w:lang w:val="de-DE"/>
        </w:rPr>
        <w:t xml:space="preserve"> w</w:t>
      </w:r>
      <w:r w:rsidR="0046527B">
        <w:rPr>
          <w:rFonts w:ascii="Arial" w:hAnsi="Arial" w:cs="Arial"/>
          <w:bCs/>
          <w:sz w:val="20"/>
          <w:szCs w:val="20"/>
          <w:lang w:val="de-DE"/>
        </w:rPr>
        <w:t>i</w:t>
      </w:r>
      <w:r w:rsidRPr="00512E6C">
        <w:rPr>
          <w:rFonts w:ascii="Arial" w:hAnsi="Arial" w:cs="Arial"/>
          <w:bCs/>
          <w:sz w:val="20"/>
          <w:szCs w:val="20"/>
          <w:lang w:val="de-DE"/>
        </w:rPr>
        <w:t xml:space="preserve">rd. Die Umstellung auf die Cloud und neue Anwendungen für Zusammenarbeit und Kommunikation </w:t>
      </w:r>
      <w:r w:rsidR="0046527B">
        <w:rPr>
          <w:rFonts w:ascii="Arial" w:hAnsi="Arial" w:cs="Arial"/>
          <w:bCs/>
          <w:sz w:val="20"/>
          <w:szCs w:val="20"/>
          <w:lang w:val="de-DE"/>
        </w:rPr>
        <w:t>nennen</w:t>
      </w:r>
      <w:r w:rsidRPr="00512E6C">
        <w:rPr>
          <w:rFonts w:ascii="Arial" w:hAnsi="Arial" w:cs="Arial"/>
          <w:bCs/>
          <w:sz w:val="20"/>
          <w:szCs w:val="20"/>
          <w:lang w:val="de-DE"/>
        </w:rPr>
        <w:t xml:space="preserve"> jeweils 43 </w:t>
      </w:r>
      <w:r w:rsidR="00E56AF0">
        <w:rPr>
          <w:rFonts w:ascii="Arial" w:hAnsi="Arial" w:cs="Arial"/>
          <w:bCs/>
          <w:sz w:val="20"/>
          <w:szCs w:val="20"/>
          <w:lang w:val="de-DE"/>
        </w:rPr>
        <w:t>Prozent</w:t>
      </w:r>
      <w:r w:rsidRPr="00512E6C">
        <w:rPr>
          <w:rFonts w:ascii="Arial" w:hAnsi="Arial" w:cs="Arial"/>
          <w:bCs/>
          <w:sz w:val="20"/>
          <w:szCs w:val="20"/>
          <w:lang w:val="de-DE"/>
        </w:rPr>
        <w:t xml:space="preserve">.  </w:t>
      </w:r>
    </w:p>
    <w:p w14:paraId="5415C3F9" w14:textId="77777777" w:rsidR="009F3331" w:rsidRDefault="009F3331" w:rsidP="009F3331">
      <w:pPr>
        <w:shd w:val="clear" w:color="auto" w:fill="FFFFFF"/>
        <w:spacing w:line="276" w:lineRule="auto"/>
        <w:rPr>
          <w:rFonts w:ascii="Arial" w:hAnsi="Arial" w:cs="Arial"/>
          <w:bCs/>
          <w:sz w:val="20"/>
          <w:szCs w:val="20"/>
          <w:lang w:val="de-DE"/>
        </w:rPr>
      </w:pPr>
    </w:p>
    <w:p w14:paraId="5B040BE2" w14:textId="7BA63C68" w:rsidR="009F3331" w:rsidRPr="009F3331" w:rsidRDefault="009F3331" w:rsidP="009F3331">
      <w:pPr>
        <w:pStyle w:val="Listenabsatz"/>
        <w:numPr>
          <w:ilvl w:val="0"/>
          <w:numId w:val="45"/>
        </w:numPr>
        <w:shd w:val="clear" w:color="auto" w:fill="FFFFFF"/>
        <w:spacing w:line="276" w:lineRule="auto"/>
        <w:rPr>
          <w:rFonts w:ascii="Arial" w:hAnsi="Arial" w:cs="Arial"/>
          <w:bCs/>
          <w:sz w:val="20"/>
          <w:szCs w:val="20"/>
          <w:lang w:val="de-DE"/>
        </w:rPr>
      </w:pPr>
      <w:r w:rsidRPr="009F3331">
        <w:rPr>
          <w:rFonts w:ascii="Arial" w:hAnsi="Arial" w:cs="Arial"/>
          <w:b/>
          <w:sz w:val="20"/>
          <w:szCs w:val="20"/>
          <w:lang w:val="de-DE"/>
        </w:rPr>
        <w:t>Frankreich:</w:t>
      </w:r>
      <w:r w:rsidRPr="009F3331">
        <w:rPr>
          <w:rFonts w:ascii="Arial" w:hAnsi="Arial" w:cs="Arial"/>
          <w:bCs/>
          <w:sz w:val="20"/>
          <w:szCs w:val="20"/>
          <w:lang w:val="de-DE"/>
        </w:rPr>
        <w:t xml:space="preserve"> 53 Prozent der IT-Entscheidungsträger zählen die Verbesserung der Sicherheit zu ihren drei wichtigsten Prioritäten. Neue Anwendungen für Zusammenarbeit und Kommunikation haben für 41 Prozent der Befragten oberste Priorität, und derselbe Prozentsatz konzentriert sich auf die Ermöglichung von Remote Work.</w:t>
      </w:r>
    </w:p>
    <w:p w14:paraId="6C12B24D" w14:textId="77777777" w:rsidR="00E56AF0" w:rsidRPr="00512E6C" w:rsidRDefault="00E56AF0" w:rsidP="00E56AF0">
      <w:pPr>
        <w:pStyle w:val="Listenabsatz"/>
        <w:shd w:val="clear" w:color="auto" w:fill="FFFFFF"/>
        <w:spacing w:line="276" w:lineRule="auto"/>
        <w:rPr>
          <w:rFonts w:ascii="Arial" w:hAnsi="Arial" w:cs="Arial"/>
          <w:bCs/>
          <w:sz w:val="20"/>
          <w:szCs w:val="20"/>
          <w:lang w:val="de-DE"/>
        </w:rPr>
      </w:pPr>
    </w:p>
    <w:p w14:paraId="029DDB04" w14:textId="6B63D526" w:rsidR="00512E6C" w:rsidRDefault="00512E6C" w:rsidP="00512E6C">
      <w:pPr>
        <w:pStyle w:val="Listenabsatz"/>
        <w:numPr>
          <w:ilvl w:val="0"/>
          <w:numId w:val="45"/>
        </w:numPr>
        <w:shd w:val="clear" w:color="auto" w:fill="FFFFFF"/>
        <w:spacing w:line="276" w:lineRule="auto"/>
        <w:rPr>
          <w:rFonts w:ascii="Arial" w:hAnsi="Arial" w:cs="Arial"/>
          <w:bCs/>
          <w:sz w:val="20"/>
          <w:szCs w:val="20"/>
          <w:lang w:val="de-DE"/>
        </w:rPr>
      </w:pPr>
      <w:r w:rsidRPr="00512E6C">
        <w:rPr>
          <w:rFonts w:ascii="Arial" w:hAnsi="Arial" w:cs="Arial"/>
          <w:b/>
          <w:sz w:val="20"/>
          <w:szCs w:val="20"/>
          <w:lang w:val="de-DE"/>
        </w:rPr>
        <w:t>Großbritannien:</w:t>
      </w:r>
      <w:r w:rsidRPr="00512E6C">
        <w:rPr>
          <w:rFonts w:ascii="Arial" w:hAnsi="Arial" w:cs="Arial"/>
          <w:bCs/>
          <w:sz w:val="20"/>
          <w:szCs w:val="20"/>
          <w:lang w:val="de-DE"/>
        </w:rPr>
        <w:t xml:space="preserve"> Mehr Entscheidungsträger als in jeder anderen Region g</w:t>
      </w:r>
      <w:r w:rsidR="0046527B">
        <w:rPr>
          <w:rFonts w:ascii="Arial" w:hAnsi="Arial" w:cs="Arial"/>
          <w:bCs/>
          <w:sz w:val="20"/>
          <w:szCs w:val="20"/>
          <w:lang w:val="de-DE"/>
        </w:rPr>
        <w:t>e</w:t>
      </w:r>
      <w:r w:rsidRPr="00512E6C">
        <w:rPr>
          <w:rFonts w:ascii="Arial" w:hAnsi="Arial" w:cs="Arial"/>
          <w:bCs/>
          <w:sz w:val="20"/>
          <w:szCs w:val="20"/>
          <w:lang w:val="de-DE"/>
        </w:rPr>
        <w:t xml:space="preserve">ben KI und maschinelles Lernen als Priorität an (40 </w:t>
      </w:r>
      <w:r w:rsidR="00E56AF0">
        <w:rPr>
          <w:rFonts w:ascii="Arial" w:hAnsi="Arial" w:cs="Arial"/>
          <w:bCs/>
          <w:sz w:val="20"/>
          <w:szCs w:val="20"/>
          <w:lang w:val="de-DE"/>
        </w:rPr>
        <w:t>Prozent</w:t>
      </w:r>
      <w:r w:rsidRPr="00512E6C">
        <w:rPr>
          <w:rFonts w:ascii="Arial" w:hAnsi="Arial" w:cs="Arial"/>
          <w:bCs/>
          <w:sz w:val="20"/>
          <w:szCs w:val="20"/>
          <w:lang w:val="de-DE"/>
        </w:rPr>
        <w:t xml:space="preserve"> gegenüber 33 </w:t>
      </w:r>
      <w:r w:rsidR="00E56AF0">
        <w:rPr>
          <w:rFonts w:ascii="Arial" w:hAnsi="Arial" w:cs="Arial"/>
          <w:bCs/>
          <w:sz w:val="20"/>
          <w:szCs w:val="20"/>
          <w:lang w:val="de-DE"/>
        </w:rPr>
        <w:t>Prozent</w:t>
      </w:r>
      <w:r w:rsidRPr="00512E6C">
        <w:rPr>
          <w:rFonts w:ascii="Arial" w:hAnsi="Arial" w:cs="Arial"/>
          <w:bCs/>
          <w:sz w:val="20"/>
          <w:szCs w:val="20"/>
          <w:lang w:val="de-DE"/>
        </w:rPr>
        <w:t xml:space="preserve"> im Durchschnitt aller Regionen). Die Verbesserung der Sicherheit (48 </w:t>
      </w:r>
      <w:r w:rsidR="00E56AF0">
        <w:rPr>
          <w:rFonts w:ascii="Arial" w:hAnsi="Arial" w:cs="Arial"/>
          <w:bCs/>
          <w:sz w:val="20"/>
          <w:szCs w:val="20"/>
          <w:lang w:val="de-DE"/>
        </w:rPr>
        <w:t>Prozent</w:t>
      </w:r>
      <w:r w:rsidRPr="00512E6C">
        <w:rPr>
          <w:rFonts w:ascii="Arial" w:hAnsi="Arial" w:cs="Arial"/>
          <w:bCs/>
          <w:sz w:val="20"/>
          <w:szCs w:val="20"/>
          <w:lang w:val="de-DE"/>
        </w:rPr>
        <w:t xml:space="preserve">) und die Einführung neuer Anwendungen für die Zusammenarbeit (44 </w:t>
      </w:r>
      <w:r w:rsidR="00E56AF0">
        <w:rPr>
          <w:rFonts w:ascii="Arial" w:hAnsi="Arial" w:cs="Arial"/>
          <w:bCs/>
          <w:sz w:val="20"/>
          <w:szCs w:val="20"/>
          <w:lang w:val="de-DE"/>
        </w:rPr>
        <w:t>Prozent</w:t>
      </w:r>
      <w:r w:rsidRPr="00512E6C">
        <w:rPr>
          <w:rFonts w:ascii="Arial" w:hAnsi="Arial" w:cs="Arial"/>
          <w:bCs/>
          <w:sz w:val="20"/>
          <w:szCs w:val="20"/>
          <w:lang w:val="de-DE"/>
        </w:rPr>
        <w:t>) ha</w:t>
      </w:r>
      <w:r w:rsidR="0046527B">
        <w:rPr>
          <w:rFonts w:ascii="Arial" w:hAnsi="Arial" w:cs="Arial"/>
          <w:bCs/>
          <w:sz w:val="20"/>
          <w:szCs w:val="20"/>
          <w:lang w:val="de-DE"/>
        </w:rPr>
        <w:t>b</w:t>
      </w:r>
      <w:r w:rsidRPr="00512E6C">
        <w:rPr>
          <w:rFonts w:ascii="Arial" w:hAnsi="Arial" w:cs="Arial"/>
          <w:bCs/>
          <w:sz w:val="20"/>
          <w:szCs w:val="20"/>
          <w:lang w:val="de-DE"/>
        </w:rPr>
        <w:t xml:space="preserve">en ebenfalls hohe Priorität. </w:t>
      </w:r>
    </w:p>
    <w:p w14:paraId="09EB3E34" w14:textId="77777777" w:rsidR="00E56AF0" w:rsidRPr="00E56AF0" w:rsidRDefault="00E56AF0" w:rsidP="00E56AF0">
      <w:pPr>
        <w:shd w:val="clear" w:color="auto" w:fill="FFFFFF"/>
        <w:spacing w:line="276" w:lineRule="auto"/>
        <w:rPr>
          <w:rFonts w:ascii="Arial" w:hAnsi="Arial" w:cs="Arial"/>
          <w:bCs/>
          <w:sz w:val="20"/>
          <w:szCs w:val="20"/>
          <w:lang w:val="de-DE"/>
        </w:rPr>
      </w:pPr>
    </w:p>
    <w:p w14:paraId="7CE7EAE9" w14:textId="6FF4F987" w:rsidR="00512E6C" w:rsidRDefault="00512E6C" w:rsidP="00512E6C">
      <w:pPr>
        <w:pStyle w:val="Listenabsatz"/>
        <w:numPr>
          <w:ilvl w:val="0"/>
          <w:numId w:val="45"/>
        </w:numPr>
        <w:shd w:val="clear" w:color="auto" w:fill="FFFFFF"/>
        <w:spacing w:line="276" w:lineRule="auto"/>
        <w:rPr>
          <w:rFonts w:ascii="Arial" w:hAnsi="Arial" w:cs="Arial"/>
          <w:bCs/>
          <w:sz w:val="20"/>
          <w:szCs w:val="20"/>
          <w:lang w:val="de-DE"/>
        </w:rPr>
      </w:pPr>
      <w:r w:rsidRPr="00512E6C">
        <w:rPr>
          <w:rFonts w:ascii="Arial" w:hAnsi="Arial" w:cs="Arial"/>
          <w:b/>
          <w:sz w:val="20"/>
          <w:szCs w:val="20"/>
          <w:lang w:val="de-DE"/>
        </w:rPr>
        <w:t>Italien:</w:t>
      </w:r>
      <w:r w:rsidRPr="00512E6C">
        <w:rPr>
          <w:rFonts w:ascii="Arial" w:hAnsi="Arial" w:cs="Arial"/>
          <w:bCs/>
          <w:sz w:val="20"/>
          <w:szCs w:val="20"/>
          <w:lang w:val="de-DE"/>
        </w:rPr>
        <w:t xml:space="preserve"> IT-Entscheider n</w:t>
      </w:r>
      <w:r w:rsidR="0046527B">
        <w:rPr>
          <w:rFonts w:ascii="Arial" w:hAnsi="Arial" w:cs="Arial"/>
          <w:bCs/>
          <w:sz w:val="20"/>
          <w:szCs w:val="20"/>
          <w:lang w:val="de-DE"/>
        </w:rPr>
        <w:t>e</w:t>
      </w:r>
      <w:r w:rsidRPr="00512E6C">
        <w:rPr>
          <w:rFonts w:ascii="Arial" w:hAnsi="Arial" w:cs="Arial"/>
          <w:bCs/>
          <w:sz w:val="20"/>
          <w:szCs w:val="20"/>
          <w:lang w:val="de-DE"/>
        </w:rPr>
        <w:t>nnen am häufigsten neue Anwendungen für die Zusammenarbeit und Kommunikation unter ihren drei wichtigsten Prioritäten</w:t>
      </w:r>
      <w:r w:rsidR="00E56AF0">
        <w:rPr>
          <w:rFonts w:ascii="Arial" w:hAnsi="Arial" w:cs="Arial"/>
          <w:bCs/>
          <w:sz w:val="20"/>
          <w:szCs w:val="20"/>
          <w:lang w:val="de-DE"/>
        </w:rPr>
        <w:t>. E</w:t>
      </w:r>
      <w:r w:rsidRPr="00512E6C">
        <w:rPr>
          <w:rFonts w:ascii="Arial" w:hAnsi="Arial" w:cs="Arial"/>
          <w:bCs/>
          <w:sz w:val="20"/>
          <w:szCs w:val="20"/>
          <w:lang w:val="de-DE"/>
        </w:rPr>
        <w:t xml:space="preserve">ine Priorität für 53 </w:t>
      </w:r>
      <w:r w:rsidR="00E56AF0">
        <w:rPr>
          <w:rFonts w:ascii="Arial" w:hAnsi="Arial" w:cs="Arial"/>
          <w:bCs/>
          <w:sz w:val="20"/>
          <w:szCs w:val="20"/>
          <w:lang w:val="de-DE"/>
        </w:rPr>
        <w:t>Prozent</w:t>
      </w:r>
      <w:r w:rsidRPr="00512E6C">
        <w:rPr>
          <w:rFonts w:ascii="Arial" w:hAnsi="Arial" w:cs="Arial"/>
          <w:bCs/>
          <w:sz w:val="20"/>
          <w:szCs w:val="20"/>
          <w:lang w:val="de-DE"/>
        </w:rPr>
        <w:t xml:space="preserve">, verglichen mit einem Gesamtdurchschnitt von 39 </w:t>
      </w:r>
      <w:r w:rsidR="00E56AF0">
        <w:rPr>
          <w:rFonts w:ascii="Arial" w:hAnsi="Arial" w:cs="Arial"/>
          <w:bCs/>
          <w:sz w:val="20"/>
          <w:szCs w:val="20"/>
          <w:lang w:val="de-DE"/>
        </w:rPr>
        <w:t>Prozent</w:t>
      </w:r>
      <w:r w:rsidRPr="00512E6C">
        <w:rPr>
          <w:rFonts w:ascii="Arial" w:hAnsi="Arial" w:cs="Arial"/>
          <w:bCs/>
          <w:sz w:val="20"/>
          <w:szCs w:val="20"/>
          <w:lang w:val="de-DE"/>
        </w:rPr>
        <w:t xml:space="preserve">. Die höchste Priorität hat die Verbesserung der Sicherheit (58 </w:t>
      </w:r>
      <w:r w:rsidR="00E56AF0">
        <w:rPr>
          <w:rFonts w:ascii="Arial" w:hAnsi="Arial" w:cs="Arial"/>
          <w:bCs/>
          <w:sz w:val="20"/>
          <w:szCs w:val="20"/>
          <w:lang w:val="de-DE"/>
        </w:rPr>
        <w:t>Prozent</w:t>
      </w:r>
      <w:r w:rsidRPr="00512E6C">
        <w:rPr>
          <w:rFonts w:ascii="Arial" w:hAnsi="Arial" w:cs="Arial"/>
          <w:bCs/>
          <w:sz w:val="20"/>
          <w:szCs w:val="20"/>
          <w:lang w:val="de-DE"/>
        </w:rPr>
        <w:t xml:space="preserve">), während 39 </w:t>
      </w:r>
      <w:r w:rsidR="00E56AF0">
        <w:rPr>
          <w:rFonts w:ascii="Arial" w:hAnsi="Arial" w:cs="Arial"/>
          <w:bCs/>
          <w:sz w:val="20"/>
          <w:szCs w:val="20"/>
          <w:lang w:val="de-DE"/>
        </w:rPr>
        <w:t>Prozent</w:t>
      </w:r>
      <w:r w:rsidRPr="00512E6C">
        <w:rPr>
          <w:rFonts w:ascii="Arial" w:hAnsi="Arial" w:cs="Arial"/>
          <w:bCs/>
          <w:sz w:val="20"/>
          <w:szCs w:val="20"/>
          <w:lang w:val="de-DE"/>
        </w:rPr>
        <w:t xml:space="preserve"> die Verbesserung der Netzflexibilität n</w:t>
      </w:r>
      <w:r w:rsidR="0046527B">
        <w:rPr>
          <w:rFonts w:ascii="Arial" w:hAnsi="Arial" w:cs="Arial"/>
          <w:bCs/>
          <w:sz w:val="20"/>
          <w:szCs w:val="20"/>
          <w:lang w:val="de-DE"/>
        </w:rPr>
        <w:t>e</w:t>
      </w:r>
      <w:r w:rsidRPr="00512E6C">
        <w:rPr>
          <w:rFonts w:ascii="Arial" w:hAnsi="Arial" w:cs="Arial"/>
          <w:bCs/>
          <w:sz w:val="20"/>
          <w:szCs w:val="20"/>
          <w:lang w:val="de-DE"/>
        </w:rPr>
        <w:t>nnen.</w:t>
      </w:r>
    </w:p>
    <w:p w14:paraId="10004912" w14:textId="77777777" w:rsidR="009F3331" w:rsidRPr="009F3331" w:rsidRDefault="009F3331" w:rsidP="009F3331">
      <w:pPr>
        <w:pStyle w:val="Listenabsatz"/>
        <w:rPr>
          <w:rFonts w:ascii="Arial" w:hAnsi="Arial" w:cs="Arial"/>
          <w:bCs/>
          <w:sz w:val="20"/>
          <w:szCs w:val="20"/>
          <w:lang w:val="de-DE"/>
        </w:rPr>
      </w:pPr>
    </w:p>
    <w:p w14:paraId="5229286A" w14:textId="6F453090" w:rsidR="009F3331" w:rsidRPr="009F3331" w:rsidRDefault="009F3331" w:rsidP="009F3331">
      <w:pPr>
        <w:pStyle w:val="Listenabsatz"/>
        <w:numPr>
          <w:ilvl w:val="0"/>
          <w:numId w:val="45"/>
        </w:numPr>
        <w:shd w:val="clear" w:color="auto" w:fill="FFFFFF"/>
        <w:spacing w:line="276" w:lineRule="auto"/>
        <w:rPr>
          <w:rFonts w:ascii="Arial" w:hAnsi="Arial" w:cs="Arial"/>
          <w:bCs/>
          <w:sz w:val="20"/>
          <w:szCs w:val="20"/>
          <w:lang w:val="de-DE"/>
        </w:rPr>
      </w:pPr>
      <w:r w:rsidRPr="00512E6C">
        <w:rPr>
          <w:rFonts w:ascii="Arial" w:hAnsi="Arial" w:cs="Arial"/>
          <w:b/>
          <w:sz w:val="20"/>
          <w:szCs w:val="20"/>
          <w:lang w:val="de-DE"/>
        </w:rPr>
        <w:t>Niederlande:</w:t>
      </w:r>
      <w:r w:rsidRPr="00512E6C">
        <w:rPr>
          <w:rFonts w:ascii="Arial" w:hAnsi="Arial" w:cs="Arial"/>
          <w:bCs/>
          <w:sz w:val="20"/>
          <w:szCs w:val="20"/>
          <w:lang w:val="de-DE"/>
        </w:rPr>
        <w:t xml:space="preserve"> Die IT-Entscheidungsträger g</w:t>
      </w:r>
      <w:r>
        <w:rPr>
          <w:rFonts w:ascii="Arial" w:hAnsi="Arial" w:cs="Arial"/>
          <w:bCs/>
          <w:sz w:val="20"/>
          <w:szCs w:val="20"/>
          <w:lang w:val="de-DE"/>
        </w:rPr>
        <w:t>e</w:t>
      </w:r>
      <w:r w:rsidRPr="00512E6C">
        <w:rPr>
          <w:rFonts w:ascii="Arial" w:hAnsi="Arial" w:cs="Arial"/>
          <w:bCs/>
          <w:sz w:val="20"/>
          <w:szCs w:val="20"/>
          <w:lang w:val="de-DE"/>
        </w:rPr>
        <w:t xml:space="preserve">ben am häufigsten an, dass die Umstellung auf die Cloud Priorität hat (43 </w:t>
      </w:r>
      <w:r>
        <w:rPr>
          <w:rFonts w:ascii="Arial" w:hAnsi="Arial" w:cs="Arial"/>
          <w:bCs/>
          <w:sz w:val="20"/>
          <w:szCs w:val="20"/>
          <w:lang w:val="de-DE"/>
        </w:rPr>
        <w:t>Prozent</w:t>
      </w:r>
      <w:r w:rsidRPr="00512E6C">
        <w:rPr>
          <w:rFonts w:ascii="Arial" w:hAnsi="Arial" w:cs="Arial"/>
          <w:bCs/>
          <w:sz w:val="20"/>
          <w:szCs w:val="20"/>
          <w:lang w:val="de-DE"/>
        </w:rPr>
        <w:t xml:space="preserve">, acht Prozentpunkte über dem Durchschnitt). Die Verbesserung der Sicherheit ist die am häufigsten genannte Priorität (55 </w:t>
      </w:r>
      <w:r>
        <w:rPr>
          <w:rFonts w:ascii="Arial" w:hAnsi="Arial" w:cs="Arial"/>
          <w:bCs/>
          <w:sz w:val="20"/>
          <w:szCs w:val="20"/>
          <w:lang w:val="de-DE"/>
        </w:rPr>
        <w:t>Prozent</w:t>
      </w:r>
      <w:r w:rsidRPr="00512E6C">
        <w:rPr>
          <w:rFonts w:ascii="Arial" w:hAnsi="Arial" w:cs="Arial"/>
          <w:bCs/>
          <w:sz w:val="20"/>
          <w:szCs w:val="20"/>
          <w:lang w:val="de-DE"/>
        </w:rPr>
        <w:t>), und die Einführung neuer Anwendungen für Zusammenarbeit und Kommunikation w</w:t>
      </w:r>
      <w:r>
        <w:rPr>
          <w:rFonts w:ascii="Arial" w:hAnsi="Arial" w:cs="Arial"/>
          <w:bCs/>
          <w:sz w:val="20"/>
          <w:szCs w:val="20"/>
          <w:lang w:val="de-DE"/>
        </w:rPr>
        <w:t>i</w:t>
      </w:r>
      <w:r w:rsidRPr="00512E6C">
        <w:rPr>
          <w:rFonts w:ascii="Arial" w:hAnsi="Arial" w:cs="Arial"/>
          <w:bCs/>
          <w:sz w:val="20"/>
          <w:szCs w:val="20"/>
          <w:lang w:val="de-DE"/>
        </w:rPr>
        <w:t xml:space="preserve">rd von 43 </w:t>
      </w:r>
      <w:r>
        <w:rPr>
          <w:rFonts w:ascii="Arial" w:hAnsi="Arial" w:cs="Arial"/>
          <w:bCs/>
          <w:sz w:val="20"/>
          <w:szCs w:val="20"/>
          <w:lang w:val="de-DE"/>
        </w:rPr>
        <w:t>Prozent</w:t>
      </w:r>
      <w:r w:rsidRPr="00512E6C">
        <w:rPr>
          <w:rFonts w:ascii="Arial" w:hAnsi="Arial" w:cs="Arial"/>
          <w:bCs/>
          <w:sz w:val="20"/>
          <w:szCs w:val="20"/>
          <w:lang w:val="de-DE"/>
        </w:rPr>
        <w:t xml:space="preserve"> genannt.</w:t>
      </w:r>
    </w:p>
    <w:p w14:paraId="061E5F41" w14:textId="77777777" w:rsidR="00E56AF0" w:rsidRPr="00E56AF0" w:rsidRDefault="00E56AF0" w:rsidP="00E56AF0">
      <w:pPr>
        <w:shd w:val="clear" w:color="auto" w:fill="FFFFFF"/>
        <w:spacing w:line="276" w:lineRule="auto"/>
        <w:rPr>
          <w:rFonts w:ascii="Arial" w:hAnsi="Arial" w:cs="Arial"/>
          <w:bCs/>
          <w:sz w:val="20"/>
          <w:szCs w:val="20"/>
          <w:lang w:val="de-DE"/>
        </w:rPr>
      </w:pPr>
    </w:p>
    <w:p w14:paraId="682BF145" w14:textId="4C64EF76" w:rsidR="00512E6C" w:rsidRDefault="00512E6C" w:rsidP="00512E6C">
      <w:pPr>
        <w:pStyle w:val="Listenabsatz"/>
        <w:numPr>
          <w:ilvl w:val="0"/>
          <w:numId w:val="45"/>
        </w:numPr>
        <w:shd w:val="clear" w:color="auto" w:fill="FFFFFF"/>
        <w:spacing w:line="276" w:lineRule="auto"/>
        <w:rPr>
          <w:rFonts w:ascii="Arial" w:hAnsi="Arial" w:cs="Arial"/>
          <w:bCs/>
          <w:sz w:val="20"/>
          <w:szCs w:val="20"/>
          <w:lang w:val="de-DE"/>
        </w:rPr>
      </w:pPr>
      <w:r w:rsidRPr="00512E6C">
        <w:rPr>
          <w:rFonts w:ascii="Arial" w:hAnsi="Arial" w:cs="Arial"/>
          <w:b/>
          <w:sz w:val="20"/>
          <w:szCs w:val="20"/>
          <w:lang w:val="de-DE"/>
        </w:rPr>
        <w:t>Spanien:</w:t>
      </w:r>
      <w:r w:rsidRPr="00512E6C">
        <w:rPr>
          <w:rFonts w:ascii="Arial" w:hAnsi="Arial" w:cs="Arial"/>
          <w:bCs/>
          <w:sz w:val="20"/>
          <w:szCs w:val="20"/>
          <w:lang w:val="de-DE"/>
        </w:rPr>
        <w:t xml:space="preserve"> 57 </w:t>
      </w:r>
      <w:r w:rsidR="00E56AF0">
        <w:rPr>
          <w:rFonts w:ascii="Arial" w:hAnsi="Arial" w:cs="Arial"/>
          <w:bCs/>
          <w:sz w:val="20"/>
          <w:szCs w:val="20"/>
          <w:lang w:val="de-DE"/>
        </w:rPr>
        <w:t>Prozent</w:t>
      </w:r>
      <w:r w:rsidRPr="00512E6C">
        <w:rPr>
          <w:rFonts w:ascii="Arial" w:hAnsi="Arial" w:cs="Arial"/>
          <w:bCs/>
          <w:sz w:val="20"/>
          <w:szCs w:val="20"/>
          <w:lang w:val="de-DE"/>
        </w:rPr>
        <w:t xml:space="preserve"> der befragten IT-Entscheidungsträger n</w:t>
      </w:r>
      <w:r w:rsidR="0046527B">
        <w:rPr>
          <w:rFonts w:ascii="Arial" w:hAnsi="Arial" w:cs="Arial"/>
          <w:bCs/>
          <w:sz w:val="20"/>
          <w:szCs w:val="20"/>
          <w:lang w:val="de-DE"/>
        </w:rPr>
        <w:t>e</w:t>
      </w:r>
      <w:r w:rsidRPr="00512E6C">
        <w:rPr>
          <w:rFonts w:ascii="Arial" w:hAnsi="Arial" w:cs="Arial"/>
          <w:bCs/>
          <w:sz w:val="20"/>
          <w:szCs w:val="20"/>
          <w:lang w:val="de-DE"/>
        </w:rPr>
        <w:t xml:space="preserve">nnen die Verbesserung der Sicherheit als Priorität. 42 </w:t>
      </w:r>
      <w:r w:rsidR="00E56AF0">
        <w:rPr>
          <w:rFonts w:ascii="Arial" w:hAnsi="Arial" w:cs="Arial"/>
          <w:bCs/>
          <w:sz w:val="20"/>
          <w:szCs w:val="20"/>
          <w:lang w:val="de-DE"/>
        </w:rPr>
        <w:t>Prozent</w:t>
      </w:r>
      <w:r w:rsidRPr="00512E6C">
        <w:rPr>
          <w:rFonts w:ascii="Arial" w:hAnsi="Arial" w:cs="Arial"/>
          <w:bCs/>
          <w:sz w:val="20"/>
          <w:szCs w:val="20"/>
          <w:lang w:val="de-DE"/>
        </w:rPr>
        <w:t xml:space="preserve"> n</w:t>
      </w:r>
      <w:r w:rsidR="0046527B">
        <w:rPr>
          <w:rFonts w:ascii="Arial" w:hAnsi="Arial" w:cs="Arial"/>
          <w:bCs/>
          <w:sz w:val="20"/>
          <w:szCs w:val="20"/>
          <w:lang w:val="de-DE"/>
        </w:rPr>
        <w:t>e</w:t>
      </w:r>
      <w:r w:rsidRPr="00512E6C">
        <w:rPr>
          <w:rFonts w:ascii="Arial" w:hAnsi="Arial" w:cs="Arial"/>
          <w:bCs/>
          <w:sz w:val="20"/>
          <w:szCs w:val="20"/>
          <w:lang w:val="de-DE"/>
        </w:rPr>
        <w:t xml:space="preserve">nnen die Flexibilität des Netzes und 39 </w:t>
      </w:r>
      <w:r w:rsidR="00E56AF0">
        <w:rPr>
          <w:rFonts w:ascii="Arial" w:hAnsi="Arial" w:cs="Arial"/>
          <w:bCs/>
          <w:sz w:val="20"/>
          <w:szCs w:val="20"/>
          <w:lang w:val="de-DE"/>
        </w:rPr>
        <w:t>Prozent</w:t>
      </w:r>
      <w:r w:rsidRPr="00512E6C">
        <w:rPr>
          <w:rFonts w:ascii="Arial" w:hAnsi="Arial" w:cs="Arial"/>
          <w:bCs/>
          <w:sz w:val="20"/>
          <w:szCs w:val="20"/>
          <w:lang w:val="de-DE"/>
        </w:rPr>
        <w:t xml:space="preserve"> die Ermöglichung von </w:t>
      </w:r>
      <w:r w:rsidR="009F3331">
        <w:rPr>
          <w:rFonts w:ascii="Arial" w:hAnsi="Arial" w:cs="Arial"/>
          <w:bCs/>
          <w:sz w:val="20"/>
          <w:szCs w:val="20"/>
          <w:lang w:val="de-DE"/>
        </w:rPr>
        <w:t>Remote Work</w:t>
      </w:r>
      <w:r w:rsidRPr="00512E6C">
        <w:rPr>
          <w:rFonts w:ascii="Arial" w:hAnsi="Arial" w:cs="Arial"/>
          <w:bCs/>
          <w:sz w:val="20"/>
          <w:szCs w:val="20"/>
          <w:lang w:val="de-DE"/>
        </w:rPr>
        <w:t xml:space="preserve"> als die drei wichtigsten Punkte.</w:t>
      </w:r>
    </w:p>
    <w:p w14:paraId="24B56A90" w14:textId="77777777" w:rsidR="00E56AF0" w:rsidRPr="00E56AF0" w:rsidRDefault="00E56AF0" w:rsidP="00E56AF0">
      <w:pPr>
        <w:shd w:val="clear" w:color="auto" w:fill="FFFFFF"/>
        <w:spacing w:line="276" w:lineRule="auto"/>
        <w:rPr>
          <w:rFonts w:ascii="Arial" w:hAnsi="Arial" w:cs="Arial"/>
          <w:bCs/>
          <w:sz w:val="20"/>
          <w:szCs w:val="20"/>
          <w:lang w:val="de-DE"/>
        </w:rPr>
      </w:pPr>
    </w:p>
    <w:p w14:paraId="6EC477F8" w14:textId="4CB210FB" w:rsidR="00512E6C" w:rsidRDefault="00512E6C" w:rsidP="00512E6C">
      <w:pPr>
        <w:pStyle w:val="Listenabsatz"/>
        <w:numPr>
          <w:ilvl w:val="0"/>
          <w:numId w:val="45"/>
        </w:numPr>
        <w:shd w:val="clear" w:color="auto" w:fill="FFFFFF"/>
        <w:spacing w:line="276" w:lineRule="auto"/>
        <w:rPr>
          <w:rFonts w:ascii="Arial" w:hAnsi="Arial" w:cs="Arial"/>
          <w:bCs/>
          <w:sz w:val="20"/>
          <w:szCs w:val="20"/>
          <w:lang w:val="de-DE"/>
        </w:rPr>
      </w:pPr>
      <w:r w:rsidRPr="00512E6C">
        <w:rPr>
          <w:rFonts w:ascii="Arial" w:hAnsi="Arial" w:cs="Arial"/>
          <w:b/>
          <w:sz w:val="20"/>
          <w:szCs w:val="20"/>
          <w:lang w:val="de-DE"/>
        </w:rPr>
        <w:t>Schweden und Dänemark**:</w:t>
      </w:r>
      <w:r w:rsidRPr="00512E6C">
        <w:rPr>
          <w:rFonts w:ascii="Arial" w:hAnsi="Arial" w:cs="Arial"/>
          <w:bCs/>
          <w:sz w:val="20"/>
          <w:szCs w:val="20"/>
          <w:lang w:val="de-DE"/>
        </w:rPr>
        <w:t xml:space="preserve"> Die IT-Entscheidungsträger in diesen </w:t>
      </w:r>
      <w:r w:rsidR="006F288C">
        <w:rPr>
          <w:rFonts w:ascii="Arial" w:hAnsi="Arial" w:cs="Arial"/>
          <w:bCs/>
          <w:sz w:val="20"/>
          <w:szCs w:val="20"/>
          <w:lang w:val="de-DE"/>
        </w:rPr>
        <w:t>Ländern</w:t>
      </w:r>
      <w:r w:rsidRPr="00512E6C">
        <w:rPr>
          <w:rFonts w:ascii="Arial" w:hAnsi="Arial" w:cs="Arial"/>
          <w:bCs/>
          <w:sz w:val="20"/>
          <w:szCs w:val="20"/>
          <w:lang w:val="de-DE"/>
        </w:rPr>
        <w:t xml:space="preserve"> n</w:t>
      </w:r>
      <w:r w:rsidR="006F288C">
        <w:rPr>
          <w:rFonts w:ascii="Arial" w:hAnsi="Arial" w:cs="Arial"/>
          <w:bCs/>
          <w:sz w:val="20"/>
          <w:szCs w:val="20"/>
          <w:lang w:val="de-DE"/>
        </w:rPr>
        <w:t>e</w:t>
      </w:r>
      <w:r w:rsidRPr="00512E6C">
        <w:rPr>
          <w:rFonts w:ascii="Arial" w:hAnsi="Arial" w:cs="Arial"/>
          <w:bCs/>
          <w:sz w:val="20"/>
          <w:szCs w:val="20"/>
          <w:lang w:val="de-DE"/>
        </w:rPr>
        <w:t xml:space="preserve">nnen am häufigsten die Verbesserung der Sicherheit als Priorität (69 </w:t>
      </w:r>
      <w:r w:rsidR="00E56AF0">
        <w:rPr>
          <w:rFonts w:ascii="Arial" w:hAnsi="Arial" w:cs="Arial"/>
          <w:bCs/>
          <w:sz w:val="20"/>
          <w:szCs w:val="20"/>
          <w:lang w:val="de-DE"/>
        </w:rPr>
        <w:t>Prozent</w:t>
      </w:r>
      <w:r w:rsidRPr="00512E6C">
        <w:rPr>
          <w:rFonts w:ascii="Arial" w:hAnsi="Arial" w:cs="Arial"/>
          <w:bCs/>
          <w:sz w:val="20"/>
          <w:szCs w:val="20"/>
          <w:lang w:val="de-DE"/>
        </w:rPr>
        <w:t xml:space="preserve"> im Vergleich zum Gesamtdurchschnitt von 53 </w:t>
      </w:r>
      <w:r w:rsidR="00E56AF0">
        <w:rPr>
          <w:rFonts w:ascii="Arial" w:hAnsi="Arial" w:cs="Arial"/>
          <w:bCs/>
          <w:sz w:val="20"/>
          <w:szCs w:val="20"/>
          <w:lang w:val="de-DE"/>
        </w:rPr>
        <w:t>Prozent</w:t>
      </w:r>
      <w:r w:rsidRPr="00512E6C">
        <w:rPr>
          <w:rFonts w:ascii="Arial" w:hAnsi="Arial" w:cs="Arial"/>
          <w:bCs/>
          <w:sz w:val="20"/>
          <w:szCs w:val="20"/>
          <w:lang w:val="de-DE"/>
        </w:rPr>
        <w:t xml:space="preserve">). Die Verbesserung der Netzwerkflexibilität </w:t>
      </w:r>
      <w:r w:rsidR="006F288C">
        <w:rPr>
          <w:rFonts w:ascii="Arial" w:hAnsi="Arial" w:cs="Arial"/>
          <w:bCs/>
          <w:sz w:val="20"/>
          <w:szCs w:val="20"/>
          <w:lang w:val="de-DE"/>
        </w:rPr>
        <w:t>ist</w:t>
      </w:r>
      <w:r w:rsidRPr="00512E6C">
        <w:rPr>
          <w:rFonts w:ascii="Arial" w:hAnsi="Arial" w:cs="Arial"/>
          <w:bCs/>
          <w:sz w:val="20"/>
          <w:szCs w:val="20"/>
          <w:lang w:val="de-DE"/>
        </w:rPr>
        <w:t xml:space="preserve"> die nächsthöchste Priorität, die 46 </w:t>
      </w:r>
      <w:r w:rsidR="00E56AF0">
        <w:rPr>
          <w:rFonts w:ascii="Arial" w:hAnsi="Arial" w:cs="Arial"/>
          <w:bCs/>
          <w:sz w:val="20"/>
          <w:szCs w:val="20"/>
          <w:lang w:val="de-DE"/>
        </w:rPr>
        <w:t>Prozent</w:t>
      </w:r>
      <w:r w:rsidRPr="00512E6C">
        <w:rPr>
          <w:rFonts w:ascii="Arial" w:hAnsi="Arial" w:cs="Arial"/>
          <w:bCs/>
          <w:sz w:val="20"/>
          <w:szCs w:val="20"/>
          <w:lang w:val="de-DE"/>
        </w:rPr>
        <w:t xml:space="preserve"> </w:t>
      </w:r>
      <w:r w:rsidR="006F288C">
        <w:rPr>
          <w:rFonts w:ascii="Arial" w:hAnsi="Arial" w:cs="Arial"/>
          <w:bCs/>
          <w:sz w:val="20"/>
          <w:szCs w:val="20"/>
          <w:lang w:val="de-DE"/>
        </w:rPr>
        <w:t>anführen</w:t>
      </w:r>
      <w:r w:rsidRPr="00512E6C">
        <w:rPr>
          <w:rFonts w:ascii="Arial" w:hAnsi="Arial" w:cs="Arial"/>
          <w:bCs/>
          <w:sz w:val="20"/>
          <w:szCs w:val="20"/>
          <w:lang w:val="de-DE"/>
        </w:rPr>
        <w:t xml:space="preserve">, und 38 </w:t>
      </w:r>
      <w:r w:rsidR="00E56AF0">
        <w:rPr>
          <w:rFonts w:ascii="Arial" w:hAnsi="Arial" w:cs="Arial"/>
          <w:bCs/>
          <w:sz w:val="20"/>
          <w:szCs w:val="20"/>
          <w:lang w:val="de-DE"/>
        </w:rPr>
        <w:t>Prozent</w:t>
      </w:r>
      <w:r w:rsidRPr="00512E6C">
        <w:rPr>
          <w:rFonts w:ascii="Arial" w:hAnsi="Arial" w:cs="Arial"/>
          <w:bCs/>
          <w:sz w:val="20"/>
          <w:szCs w:val="20"/>
          <w:lang w:val="de-DE"/>
        </w:rPr>
        <w:t xml:space="preserve"> konzen</w:t>
      </w:r>
      <w:r w:rsidR="00C614D4">
        <w:rPr>
          <w:rFonts w:ascii="Arial" w:hAnsi="Arial" w:cs="Arial"/>
          <w:bCs/>
          <w:sz w:val="20"/>
          <w:szCs w:val="20"/>
          <w:lang w:val="de-DE"/>
        </w:rPr>
        <w:t>t</w:t>
      </w:r>
      <w:r w:rsidRPr="00512E6C">
        <w:rPr>
          <w:rFonts w:ascii="Arial" w:hAnsi="Arial" w:cs="Arial"/>
          <w:bCs/>
          <w:sz w:val="20"/>
          <w:szCs w:val="20"/>
          <w:lang w:val="de-DE"/>
        </w:rPr>
        <w:t>rieren sich auf die Ermöglichung von Remote</w:t>
      </w:r>
      <w:r w:rsidR="009F3331">
        <w:rPr>
          <w:rFonts w:ascii="Arial" w:hAnsi="Arial" w:cs="Arial"/>
          <w:bCs/>
          <w:sz w:val="20"/>
          <w:szCs w:val="20"/>
          <w:lang w:val="de-DE"/>
        </w:rPr>
        <w:t xml:space="preserve"> Work</w:t>
      </w:r>
      <w:r w:rsidRPr="00512E6C">
        <w:rPr>
          <w:rFonts w:ascii="Arial" w:hAnsi="Arial" w:cs="Arial"/>
          <w:bCs/>
          <w:sz w:val="20"/>
          <w:szCs w:val="20"/>
          <w:lang w:val="de-DE"/>
        </w:rPr>
        <w:t>.</w:t>
      </w:r>
    </w:p>
    <w:p w14:paraId="13DB3D14" w14:textId="125217CB" w:rsidR="00512E6C" w:rsidRDefault="00512E6C" w:rsidP="00512E6C">
      <w:pPr>
        <w:shd w:val="clear" w:color="auto" w:fill="FFFFFF"/>
        <w:spacing w:line="276" w:lineRule="auto"/>
        <w:rPr>
          <w:rFonts w:ascii="Arial" w:hAnsi="Arial" w:cs="Arial"/>
          <w:bCs/>
          <w:sz w:val="20"/>
          <w:szCs w:val="20"/>
          <w:lang w:val="de-DE"/>
        </w:rPr>
      </w:pPr>
    </w:p>
    <w:p w14:paraId="1D5693A5" w14:textId="77777777" w:rsidR="009F3331" w:rsidRDefault="009F3331" w:rsidP="00512E6C">
      <w:pPr>
        <w:shd w:val="clear" w:color="auto" w:fill="FFFFFF"/>
        <w:spacing w:line="276" w:lineRule="auto"/>
        <w:rPr>
          <w:rFonts w:ascii="Arial" w:hAnsi="Arial" w:cs="Arial"/>
          <w:bCs/>
          <w:sz w:val="20"/>
          <w:szCs w:val="20"/>
          <w:lang w:val="de-DE"/>
        </w:rPr>
      </w:pPr>
    </w:p>
    <w:p w14:paraId="5D106584" w14:textId="77777777" w:rsidR="009F3331" w:rsidRDefault="009F3331" w:rsidP="00512E6C">
      <w:pPr>
        <w:shd w:val="clear" w:color="auto" w:fill="FFFFFF"/>
        <w:spacing w:line="276" w:lineRule="auto"/>
        <w:rPr>
          <w:rFonts w:ascii="Arial" w:hAnsi="Arial" w:cs="Arial"/>
          <w:bCs/>
          <w:sz w:val="20"/>
          <w:szCs w:val="20"/>
          <w:lang w:val="de-DE"/>
        </w:rPr>
      </w:pPr>
    </w:p>
    <w:p w14:paraId="56C07761" w14:textId="77777777" w:rsidR="009F3331" w:rsidRDefault="009F3331" w:rsidP="00512E6C">
      <w:pPr>
        <w:shd w:val="clear" w:color="auto" w:fill="FFFFFF"/>
        <w:spacing w:line="276" w:lineRule="auto"/>
        <w:rPr>
          <w:rFonts w:ascii="Arial" w:hAnsi="Arial" w:cs="Arial"/>
          <w:bCs/>
          <w:sz w:val="20"/>
          <w:szCs w:val="20"/>
          <w:lang w:val="de-DE"/>
        </w:rPr>
      </w:pPr>
    </w:p>
    <w:p w14:paraId="502D3CA3" w14:textId="77777777" w:rsidR="00D60637" w:rsidRDefault="00D60637" w:rsidP="00512E6C">
      <w:pPr>
        <w:shd w:val="clear" w:color="auto" w:fill="FFFFFF"/>
        <w:spacing w:line="276" w:lineRule="auto"/>
        <w:rPr>
          <w:rFonts w:ascii="Arial" w:hAnsi="Arial" w:cs="Arial"/>
          <w:b/>
          <w:sz w:val="20"/>
          <w:szCs w:val="20"/>
          <w:lang w:val="de-DE"/>
        </w:rPr>
      </w:pPr>
    </w:p>
    <w:p w14:paraId="2451CF0E" w14:textId="77777777" w:rsidR="00D60637" w:rsidRDefault="00D60637" w:rsidP="00512E6C">
      <w:pPr>
        <w:shd w:val="clear" w:color="auto" w:fill="FFFFFF"/>
        <w:spacing w:line="276" w:lineRule="auto"/>
        <w:rPr>
          <w:rFonts w:ascii="Arial" w:hAnsi="Arial" w:cs="Arial"/>
          <w:b/>
          <w:sz w:val="20"/>
          <w:szCs w:val="20"/>
          <w:lang w:val="de-DE"/>
        </w:rPr>
      </w:pPr>
    </w:p>
    <w:p w14:paraId="0FF76392" w14:textId="77777777" w:rsidR="00D60637" w:rsidRDefault="00D60637" w:rsidP="00512E6C">
      <w:pPr>
        <w:shd w:val="clear" w:color="auto" w:fill="FFFFFF"/>
        <w:spacing w:line="276" w:lineRule="auto"/>
        <w:rPr>
          <w:rFonts w:ascii="Arial" w:hAnsi="Arial" w:cs="Arial"/>
          <w:b/>
          <w:sz w:val="20"/>
          <w:szCs w:val="20"/>
          <w:lang w:val="de-DE"/>
        </w:rPr>
      </w:pPr>
    </w:p>
    <w:p w14:paraId="0184E55C" w14:textId="12D584BC" w:rsidR="00512E6C" w:rsidRDefault="00512E6C" w:rsidP="00512E6C">
      <w:pPr>
        <w:shd w:val="clear" w:color="auto" w:fill="FFFFFF"/>
        <w:spacing w:line="276" w:lineRule="auto"/>
        <w:rPr>
          <w:rFonts w:ascii="Arial" w:hAnsi="Arial" w:cs="Arial"/>
          <w:b/>
          <w:sz w:val="20"/>
          <w:szCs w:val="20"/>
          <w:lang w:val="de-DE"/>
        </w:rPr>
      </w:pPr>
      <w:r w:rsidRPr="00E56AF0">
        <w:rPr>
          <w:rFonts w:ascii="Arial" w:hAnsi="Arial" w:cs="Arial"/>
          <w:b/>
          <w:sz w:val="20"/>
          <w:szCs w:val="20"/>
          <w:lang w:val="de-DE"/>
        </w:rPr>
        <w:lastRenderedPageBreak/>
        <w:t>Nord-Amerika</w:t>
      </w:r>
    </w:p>
    <w:p w14:paraId="448E2FED" w14:textId="77777777" w:rsidR="00E56AF0" w:rsidRPr="00E56AF0" w:rsidRDefault="00E56AF0" w:rsidP="00512E6C">
      <w:pPr>
        <w:shd w:val="clear" w:color="auto" w:fill="FFFFFF"/>
        <w:spacing w:line="276" w:lineRule="auto"/>
        <w:rPr>
          <w:rFonts w:ascii="Arial" w:hAnsi="Arial" w:cs="Arial"/>
          <w:b/>
          <w:sz w:val="20"/>
          <w:szCs w:val="20"/>
          <w:lang w:val="de-DE"/>
        </w:rPr>
      </w:pPr>
    </w:p>
    <w:p w14:paraId="625FB8E9" w14:textId="66423CFB" w:rsidR="00512E6C" w:rsidRDefault="00512E6C" w:rsidP="00E56AF0">
      <w:pPr>
        <w:pStyle w:val="Listenabsatz"/>
        <w:numPr>
          <w:ilvl w:val="0"/>
          <w:numId w:val="45"/>
        </w:numPr>
        <w:shd w:val="clear" w:color="auto" w:fill="FFFFFF"/>
        <w:spacing w:line="276" w:lineRule="auto"/>
        <w:rPr>
          <w:rFonts w:ascii="Arial" w:hAnsi="Arial" w:cs="Arial"/>
          <w:bCs/>
          <w:sz w:val="20"/>
          <w:szCs w:val="20"/>
          <w:lang w:val="de-DE"/>
        </w:rPr>
      </w:pPr>
      <w:r w:rsidRPr="00E56AF0">
        <w:rPr>
          <w:rFonts w:ascii="Arial" w:hAnsi="Arial" w:cs="Arial"/>
          <w:b/>
          <w:sz w:val="20"/>
          <w:szCs w:val="20"/>
          <w:lang w:val="de-DE"/>
        </w:rPr>
        <w:t>USA:</w:t>
      </w:r>
      <w:r w:rsidRPr="00E56AF0">
        <w:rPr>
          <w:rFonts w:ascii="Arial" w:hAnsi="Arial" w:cs="Arial"/>
          <w:bCs/>
          <w:sz w:val="20"/>
          <w:szCs w:val="20"/>
          <w:lang w:val="de-DE"/>
        </w:rPr>
        <w:t xml:space="preserve"> Fast jeder zweite (47 </w:t>
      </w:r>
      <w:r w:rsidR="00E56AF0">
        <w:rPr>
          <w:rFonts w:ascii="Arial" w:hAnsi="Arial" w:cs="Arial"/>
          <w:bCs/>
          <w:sz w:val="20"/>
          <w:szCs w:val="20"/>
          <w:lang w:val="de-DE"/>
        </w:rPr>
        <w:t>Prozent</w:t>
      </w:r>
      <w:r w:rsidRPr="00E56AF0">
        <w:rPr>
          <w:rFonts w:ascii="Arial" w:hAnsi="Arial" w:cs="Arial"/>
          <w:bCs/>
          <w:sz w:val="20"/>
          <w:szCs w:val="20"/>
          <w:lang w:val="de-DE"/>
        </w:rPr>
        <w:t>) der befragten IT-Entscheid</w:t>
      </w:r>
      <w:r w:rsidR="00C614D4">
        <w:rPr>
          <w:rFonts w:ascii="Arial" w:hAnsi="Arial" w:cs="Arial"/>
          <w:bCs/>
          <w:sz w:val="20"/>
          <w:szCs w:val="20"/>
          <w:lang w:val="de-DE"/>
        </w:rPr>
        <w:t>er</w:t>
      </w:r>
      <w:r w:rsidRPr="00E56AF0">
        <w:rPr>
          <w:rFonts w:ascii="Arial" w:hAnsi="Arial" w:cs="Arial"/>
          <w:bCs/>
          <w:sz w:val="20"/>
          <w:szCs w:val="20"/>
          <w:lang w:val="de-DE"/>
        </w:rPr>
        <w:t xml:space="preserve"> n</w:t>
      </w:r>
      <w:r w:rsidR="006F288C">
        <w:rPr>
          <w:rFonts w:ascii="Arial" w:hAnsi="Arial" w:cs="Arial"/>
          <w:bCs/>
          <w:sz w:val="20"/>
          <w:szCs w:val="20"/>
          <w:lang w:val="de-DE"/>
        </w:rPr>
        <w:t>e</w:t>
      </w:r>
      <w:r w:rsidRPr="00E56AF0">
        <w:rPr>
          <w:rFonts w:ascii="Arial" w:hAnsi="Arial" w:cs="Arial"/>
          <w:bCs/>
          <w:sz w:val="20"/>
          <w:szCs w:val="20"/>
          <w:lang w:val="de-DE"/>
        </w:rPr>
        <w:t xml:space="preserve">nnt die Implementierung neuer Technologien als Priorität. Dies ist der höchste Wert in der gesamten Umfrage und liegt 13 Prozentpunkte über dem Durchschnitt von 34 </w:t>
      </w:r>
      <w:r w:rsidR="00E56AF0">
        <w:rPr>
          <w:rFonts w:ascii="Arial" w:hAnsi="Arial" w:cs="Arial"/>
          <w:bCs/>
          <w:sz w:val="20"/>
          <w:szCs w:val="20"/>
          <w:lang w:val="de-DE"/>
        </w:rPr>
        <w:t>Prozent</w:t>
      </w:r>
      <w:r w:rsidRPr="00E56AF0">
        <w:rPr>
          <w:rFonts w:ascii="Arial" w:hAnsi="Arial" w:cs="Arial"/>
          <w:bCs/>
          <w:sz w:val="20"/>
          <w:szCs w:val="20"/>
          <w:lang w:val="de-DE"/>
        </w:rPr>
        <w:t xml:space="preserve">. Derselbe Prozentsatz (47 </w:t>
      </w:r>
      <w:r w:rsidR="00E56AF0">
        <w:rPr>
          <w:rFonts w:ascii="Arial" w:hAnsi="Arial" w:cs="Arial"/>
          <w:bCs/>
          <w:sz w:val="20"/>
          <w:szCs w:val="20"/>
          <w:lang w:val="de-DE"/>
        </w:rPr>
        <w:t>Prozent</w:t>
      </w:r>
      <w:r w:rsidRPr="00E56AF0">
        <w:rPr>
          <w:rFonts w:ascii="Arial" w:hAnsi="Arial" w:cs="Arial"/>
          <w:bCs/>
          <w:sz w:val="20"/>
          <w:szCs w:val="20"/>
          <w:lang w:val="de-DE"/>
        </w:rPr>
        <w:t>) n</w:t>
      </w:r>
      <w:r w:rsidR="006F288C">
        <w:rPr>
          <w:rFonts w:ascii="Arial" w:hAnsi="Arial" w:cs="Arial"/>
          <w:bCs/>
          <w:sz w:val="20"/>
          <w:szCs w:val="20"/>
          <w:lang w:val="de-DE"/>
        </w:rPr>
        <w:t>e</w:t>
      </w:r>
      <w:r w:rsidRPr="00E56AF0">
        <w:rPr>
          <w:rFonts w:ascii="Arial" w:hAnsi="Arial" w:cs="Arial"/>
          <w:bCs/>
          <w:sz w:val="20"/>
          <w:szCs w:val="20"/>
          <w:lang w:val="de-DE"/>
        </w:rPr>
        <w:t xml:space="preserve">nnt die Verbesserung der Netzwerkflexibilität als Priorität, während die Verbesserung der Sicherheit mit 52 </w:t>
      </w:r>
      <w:r w:rsidR="00C614D4">
        <w:rPr>
          <w:rFonts w:ascii="Arial" w:hAnsi="Arial" w:cs="Arial"/>
          <w:bCs/>
          <w:sz w:val="20"/>
          <w:szCs w:val="20"/>
          <w:lang w:val="de-DE"/>
        </w:rPr>
        <w:t>Prozent,</w:t>
      </w:r>
      <w:r w:rsidRPr="00E56AF0">
        <w:rPr>
          <w:rFonts w:ascii="Arial" w:hAnsi="Arial" w:cs="Arial"/>
          <w:bCs/>
          <w:sz w:val="20"/>
          <w:szCs w:val="20"/>
          <w:lang w:val="de-DE"/>
        </w:rPr>
        <w:t xml:space="preserve"> die am häufigsten genannte Priorität </w:t>
      </w:r>
      <w:r w:rsidR="006F288C">
        <w:rPr>
          <w:rFonts w:ascii="Arial" w:hAnsi="Arial" w:cs="Arial"/>
          <w:bCs/>
          <w:sz w:val="20"/>
          <w:szCs w:val="20"/>
          <w:lang w:val="de-DE"/>
        </w:rPr>
        <w:t>ist</w:t>
      </w:r>
      <w:r w:rsidRPr="00E56AF0">
        <w:rPr>
          <w:rFonts w:ascii="Arial" w:hAnsi="Arial" w:cs="Arial"/>
          <w:bCs/>
          <w:sz w:val="20"/>
          <w:szCs w:val="20"/>
          <w:lang w:val="de-DE"/>
        </w:rPr>
        <w:t xml:space="preserve">. </w:t>
      </w:r>
    </w:p>
    <w:p w14:paraId="7739D66F" w14:textId="3F570D79" w:rsidR="00E56AF0" w:rsidRDefault="00E56AF0" w:rsidP="00E56AF0">
      <w:pPr>
        <w:shd w:val="clear" w:color="auto" w:fill="FFFFFF"/>
        <w:spacing w:line="276" w:lineRule="auto"/>
        <w:rPr>
          <w:rFonts w:ascii="Arial" w:hAnsi="Arial" w:cs="Arial"/>
          <w:bCs/>
          <w:sz w:val="20"/>
          <w:szCs w:val="20"/>
          <w:lang w:val="de-DE"/>
        </w:rPr>
      </w:pPr>
    </w:p>
    <w:p w14:paraId="42E8790A" w14:textId="77777777" w:rsidR="00E56AF0" w:rsidRPr="00512E6C" w:rsidRDefault="00E56AF0" w:rsidP="00E56AF0">
      <w:pPr>
        <w:shd w:val="clear" w:color="auto" w:fill="FFFFFF"/>
        <w:spacing w:line="276" w:lineRule="auto"/>
        <w:rPr>
          <w:rFonts w:ascii="Arial" w:hAnsi="Arial" w:cs="Arial"/>
          <w:b/>
          <w:sz w:val="20"/>
          <w:szCs w:val="20"/>
          <w:lang w:val="de-DE"/>
        </w:rPr>
      </w:pPr>
      <w:r w:rsidRPr="00512E6C">
        <w:rPr>
          <w:rFonts w:ascii="Arial" w:hAnsi="Arial" w:cs="Arial"/>
          <w:b/>
          <w:sz w:val="20"/>
          <w:szCs w:val="20"/>
          <w:lang w:val="de-DE"/>
        </w:rPr>
        <w:t>Asien</w:t>
      </w:r>
    </w:p>
    <w:p w14:paraId="777F2138" w14:textId="162A542F" w:rsidR="009F3331" w:rsidRDefault="00E56AF0" w:rsidP="00E56AF0">
      <w:pPr>
        <w:pStyle w:val="Listenabsatz"/>
        <w:numPr>
          <w:ilvl w:val="0"/>
          <w:numId w:val="42"/>
        </w:numPr>
        <w:shd w:val="clear" w:color="auto" w:fill="FFFFFF"/>
        <w:spacing w:line="276" w:lineRule="auto"/>
        <w:rPr>
          <w:rFonts w:ascii="Arial" w:hAnsi="Arial" w:cs="Arial"/>
          <w:bCs/>
          <w:sz w:val="20"/>
          <w:szCs w:val="20"/>
          <w:lang w:val="de-DE"/>
        </w:rPr>
      </w:pPr>
      <w:r w:rsidRPr="009F3331">
        <w:rPr>
          <w:rFonts w:ascii="Arial" w:hAnsi="Arial" w:cs="Arial"/>
          <w:b/>
          <w:sz w:val="20"/>
          <w:szCs w:val="20"/>
          <w:lang w:val="de-DE"/>
        </w:rPr>
        <w:t>Japan:</w:t>
      </w:r>
      <w:r w:rsidRPr="00512E6C">
        <w:rPr>
          <w:rFonts w:ascii="Arial" w:hAnsi="Arial" w:cs="Arial"/>
          <w:bCs/>
          <w:sz w:val="20"/>
          <w:szCs w:val="20"/>
          <w:lang w:val="de-DE"/>
        </w:rPr>
        <w:t xml:space="preserve"> Die IT-Entscheidungsträger konzentrieren sich am stärksten auf die Verbesserung der Netzwerkflexibilität, fast sechs von zehn (59 </w:t>
      </w:r>
      <w:r>
        <w:rPr>
          <w:rFonts w:ascii="Arial" w:hAnsi="Arial" w:cs="Arial"/>
          <w:bCs/>
          <w:sz w:val="20"/>
          <w:szCs w:val="20"/>
          <w:lang w:val="de-DE"/>
        </w:rPr>
        <w:t>Prozent</w:t>
      </w:r>
      <w:r w:rsidRPr="00512E6C">
        <w:rPr>
          <w:rFonts w:ascii="Arial" w:hAnsi="Arial" w:cs="Arial"/>
          <w:bCs/>
          <w:sz w:val="20"/>
          <w:szCs w:val="20"/>
          <w:lang w:val="de-DE"/>
        </w:rPr>
        <w:t xml:space="preserve">) </w:t>
      </w:r>
      <w:r w:rsidR="006F288C">
        <w:rPr>
          <w:rFonts w:ascii="Arial" w:hAnsi="Arial" w:cs="Arial"/>
          <w:bCs/>
          <w:sz w:val="20"/>
          <w:szCs w:val="20"/>
          <w:lang w:val="de-DE"/>
        </w:rPr>
        <w:t xml:space="preserve">geben </w:t>
      </w:r>
      <w:r w:rsidRPr="00512E6C">
        <w:rPr>
          <w:rFonts w:ascii="Arial" w:hAnsi="Arial" w:cs="Arial"/>
          <w:bCs/>
          <w:sz w:val="20"/>
          <w:szCs w:val="20"/>
          <w:lang w:val="de-DE"/>
        </w:rPr>
        <w:t>dies als Priorität an. Die Einführung von SD-WAN-Lösungen w</w:t>
      </w:r>
      <w:r w:rsidR="006F288C">
        <w:rPr>
          <w:rFonts w:ascii="Arial" w:hAnsi="Arial" w:cs="Arial"/>
          <w:bCs/>
          <w:sz w:val="20"/>
          <w:szCs w:val="20"/>
          <w:lang w:val="de-DE"/>
        </w:rPr>
        <w:t>i</w:t>
      </w:r>
      <w:r w:rsidRPr="00512E6C">
        <w:rPr>
          <w:rFonts w:ascii="Arial" w:hAnsi="Arial" w:cs="Arial"/>
          <w:bCs/>
          <w:sz w:val="20"/>
          <w:szCs w:val="20"/>
          <w:lang w:val="de-DE"/>
        </w:rPr>
        <w:t xml:space="preserve">rd von 44 </w:t>
      </w:r>
      <w:r>
        <w:rPr>
          <w:rFonts w:ascii="Arial" w:hAnsi="Arial" w:cs="Arial"/>
          <w:bCs/>
          <w:sz w:val="20"/>
          <w:szCs w:val="20"/>
          <w:lang w:val="de-DE"/>
        </w:rPr>
        <w:t>Prozent</w:t>
      </w:r>
      <w:r w:rsidRPr="00512E6C">
        <w:rPr>
          <w:rFonts w:ascii="Arial" w:hAnsi="Arial" w:cs="Arial"/>
          <w:bCs/>
          <w:sz w:val="20"/>
          <w:szCs w:val="20"/>
          <w:lang w:val="de-DE"/>
        </w:rPr>
        <w:t xml:space="preserve"> genannt, gefolgt von 42 </w:t>
      </w:r>
      <w:r>
        <w:rPr>
          <w:rFonts w:ascii="Arial" w:hAnsi="Arial" w:cs="Arial"/>
          <w:bCs/>
          <w:sz w:val="20"/>
          <w:szCs w:val="20"/>
          <w:lang w:val="de-DE"/>
        </w:rPr>
        <w:t>Prozent</w:t>
      </w:r>
      <w:r w:rsidRPr="00512E6C">
        <w:rPr>
          <w:rFonts w:ascii="Arial" w:hAnsi="Arial" w:cs="Arial"/>
          <w:bCs/>
          <w:sz w:val="20"/>
          <w:szCs w:val="20"/>
          <w:lang w:val="de-DE"/>
        </w:rPr>
        <w:t xml:space="preserve">, die der Verbesserung der Sicherheit Priorität einräumen - die niedrigste </w:t>
      </w:r>
      <w:r w:rsidR="006F288C">
        <w:rPr>
          <w:rFonts w:ascii="Arial" w:hAnsi="Arial" w:cs="Arial"/>
          <w:bCs/>
          <w:sz w:val="20"/>
          <w:szCs w:val="20"/>
          <w:lang w:val="de-DE"/>
        </w:rPr>
        <w:t xml:space="preserve">Quote </w:t>
      </w:r>
      <w:r w:rsidRPr="00512E6C">
        <w:rPr>
          <w:rFonts w:ascii="Arial" w:hAnsi="Arial" w:cs="Arial"/>
          <w:bCs/>
          <w:sz w:val="20"/>
          <w:szCs w:val="20"/>
          <w:lang w:val="de-DE"/>
        </w:rPr>
        <w:t>aller Länder.</w:t>
      </w:r>
    </w:p>
    <w:p w14:paraId="13626AE6" w14:textId="77777777" w:rsidR="009F3331" w:rsidRDefault="009F3331" w:rsidP="009F3331">
      <w:pPr>
        <w:shd w:val="clear" w:color="auto" w:fill="FFFFFF"/>
        <w:spacing w:line="276" w:lineRule="auto"/>
        <w:rPr>
          <w:rFonts w:ascii="Arial" w:hAnsi="Arial" w:cs="Arial"/>
          <w:bCs/>
          <w:sz w:val="20"/>
          <w:szCs w:val="20"/>
          <w:lang w:val="de-DE"/>
        </w:rPr>
      </w:pPr>
    </w:p>
    <w:p w14:paraId="6B784494" w14:textId="70EC513C" w:rsidR="00E56AF0" w:rsidRPr="009F3331" w:rsidRDefault="009F3331" w:rsidP="009F3331">
      <w:pPr>
        <w:pStyle w:val="Listenabsatz"/>
        <w:numPr>
          <w:ilvl w:val="0"/>
          <w:numId w:val="42"/>
        </w:numPr>
        <w:shd w:val="clear" w:color="auto" w:fill="FFFFFF"/>
        <w:spacing w:line="276" w:lineRule="auto"/>
        <w:rPr>
          <w:rFonts w:ascii="Arial" w:hAnsi="Arial" w:cs="Arial"/>
          <w:bCs/>
          <w:sz w:val="20"/>
          <w:szCs w:val="20"/>
          <w:lang w:val="de-DE"/>
        </w:rPr>
      </w:pPr>
      <w:r w:rsidRPr="009F3331">
        <w:rPr>
          <w:rFonts w:ascii="Arial" w:hAnsi="Arial" w:cs="Arial"/>
          <w:b/>
          <w:sz w:val="20"/>
          <w:szCs w:val="20"/>
          <w:lang w:val="de-DE"/>
        </w:rPr>
        <w:t>Hongkong:</w:t>
      </w:r>
      <w:r w:rsidRPr="00512E6C">
        <w:rPr>
          <w:rFonts w:ascii="Arial" w:hAnsi="Arial" w:cs="Arial"/>
          <w:bCs/>
          <w:sz w:val="20"/>
          <w:szCs w:val="20"/>
          <w:lang w:val="de-DE"/>
        </w:rPr>
        <w:t xml:space="preserve"> 45 </w:t>
      </w:r>
      <w:r>
        <w:rPr>
          <w:rFonts w:ascii="Arial" w:hAnsi="Arial" w:cs="Arial"/>
          <w:bCs/>
          <w:sz w:val="20"/>
          <w:szCs w:val="20"/>
          <w:lang w:val="de-DE"/>
        </w:rPr>
        <w:t>Prozent</w:t>
      </w:r>
      <w:r w:rsidRPr="00512E6C">
        <w:rPr>
          <w:rFonts w:ascii="Arial" w:hAnsi="Arial" w:cs="Arial"/>
          <w:bCs/>
          <w:sz w:val="20"/>
          <w:szCs w:val="20"/>
          <w:lang w:val="de-DE"/>
        </w:rPr>
        <w:t xml:space="preserve"> der befragten IT-Entscheider n</w:t>
      </w:r>
      <w:r>
        <w:rPr>
          <w:rFonts w:ascii="Arial" w:hAnsi="Arial" w:cs="Arial"/>
          <w:bCs/>
          <w:sz w:val="20"/>
          <w:szCs w:val="20"/>
          <w:lang w:val="de-DE"/>
        </w:rPr>
        <w:t>e</w:t>
      </w:r>
      <w:r w:rsidRPr="00512E6C">
        <w:rPr>
          <w:rFonts w:ascii="Arial" w:hAnsi="Arial" w:cs="Arial"/>
          <w:bCs/>
          <w:sz w:val="20"/>
          <w:szCs w:val="20"/>
          <w:lang w:val="de-DE"/>
        </w:rPr>
        <w:t xml:space="preserve">nnen die Ermöglichung von Remote-Arbeitskräften als oberste Priorität - das ist der höchste Wert aller an der Umfrage beteiligten Länder. 55 </w:t>
      </w:r>
      <w:r>
        <w:rPr>
          <w:rFonts w:ascii="Arial" w:hAnsi="Arial" w:cs="Arial"/>
          <w:bCs/>
          <w:sz w:val="20"/>
          <w:szCs w:val="20"/>
          <w:lang w:val="de-DE"/>
        </w:rPr>
        <w:t>Prozent</w:t>
      </w:r>
      <w:r w:rsidRPr="00512E6C">
        <w:rPr>
          <w:rFonts w:ascii="Arial" w:hAnsi="Arial" w:cs="Arial"/>
          <w:bCs/>
          <w:sz w:val="20"/>
          <w:szCs w:val="20"/>
          <w:lang w:val="de-DE"/>
        </w:rPr>
        <w:t xml:space="preserve"> g</w:t>
      </w:r>
      <w:r>
        <w:rPr>
          <w:rFonts w:ascii="Arial" w:hAnsi="Arial" w:cs="Arial"/>
          <w:bCs/>
          <w:sz w:val="20"/>
          <w:szCs w:val="20"/>
          <w:lang w:val="de-DE"/>
        </w:rPr>
        <w:t>e</w:t>
      </w:r>
      <w:r w:rsidRPr="00512E6C">
        <w:rPr>
          <w:rFonts w:ascii="Arial" w:hAnsi="Arial" w:cs="Arial"/>
          <w:bCs/>
          <w:sz w:val="20"/>
          <w:szCs w:val="20"/>
          <w:lang w:val="de-DE"/>
        </w:rPr>
        <w:t xml:space="preserve">ben an, dass sie der Sicherheit Priorität einräumen, und 42 </w:t>
      </w:r>
      <w:r>
        <w:rPr>
          <w:rFonts w:ascii="Arial" w:hAnsi="Arial" w:cs="Arial"/>
          <w:bCs/>
          <w:sz w:val="20"/>
          <w:szCs w:val="20"/>
          <w:lang w:val="de-DE"/>
        </w:rPr>
        <w:t>Prozent</w:t>
      </w:r>
      <w:r w:rsidRPr="00512E6C">
        <w:rPr>
          <w:rFonts w:ascii="Arial" w:hAnsi="Arial" w:cs="Arial"/>
          <w:bCs/>
          <w:sz w:val="20"/>
          <w:szCs w:val="20"/>
          <w:lang w:val="de-DE"/>
        </w:rPr>
        <w:t xml:space="preserve"> neuen Anwendungen für Zusammenarbeit und Kommunikation.</w:t>
      </w:r>
      <w:r w:rsidRPr="009F3331">
        <w:rPr>
          <w:rFonts w:ascii="Arial" w:hAnsi="Arial" w:cs="Arial"/>
          <w:bCs/>
          <w:sz w:val="20"/>
          <w:szCs w:val="20"/>
          <w:lang w:val="de-DE"/>
        </w:rPr>
        <w:br/>
      </w:r>
    </w:p>
    <w:p w14:paraId="7FEBDAB2" w14:textId="1FCF16EB" w:rsidR="00E56AF0" w:rsidRPr="00512E6C" w:rsidRDefault="00E56AF0" w:rsidP="00E56AF0">
      <w:pPr>
        <w:pStyle w:val="Listenabsatz"/>
        <w:numPr>
          <w:ilvl w:val="0"/>
          <w:numId w:val="42"/>
        </w:numPr>
        <w:shd w:val="clear" w:color="auto" w:fill="FFFFFF"/>
        <w:spacing w:line="276" w:lineRule="auto"/>
        <w:rPr>
          <w:rFonts w:ascii="Arial" w:hAnsi="Arial" w:cs="Arial"/>
          <w:bCs/>
          <w:sz w:val="20"/>
          <w:szCs w:val="20"/>
          <w:lang w:val="de-DE"/>
        </w:rPr>
      </w:pPr>
      <w:r w:rsidRPr="009F3331">
        <w:rPr>
          <w:rFonts w:ascii="Arial" w:hAnsi="Arial" w:cs="Arial"/>
          <w:b/>
          <w:sz w:val="20"/>
          <w:szCs w:val="20"/>
          <w:lang w:val="de-DE"/>
        </w:rPr>
        <w:t>Singapur:</w:t>
      </w:r>
      <w:r w:rsidRPr="00512E6C">
        <w:rPr>
          <w:rFonts w:ascii="Arial" w:hAnsi="Arial" w:cs="Arial"/>
          <w:bCs/>
          <w:sz w:val="20"/>
          <w:szCs w:val="20"/>
          <w:lang w:val="de-DE"/>
        </w:rPr>
        <w:t xml:space="preserve"> Die IT-Entscheidungsträger </w:t>
      </w:r>
      <w:r w:rsidR="00773DA1">
        <w:rPr>
          <w:rFonts w:ascii="Arial" w:hAnsi="Arial" w:cs="Arial"/>
          <w:bCs/>
          <w:sz w:val="20"/>
          <w:szCs w:val="20"/>
          <w:lang w:val="de-DE"/>
        </w:rPr>
        <w:t xml:space="preserve">geben </w:t>
      </w:r>
      <w:r w:rsidRPr="00512E6C">
        <w:rPr>
          <w:rFonts w:ascii="Arial" w:hAnsi="Arial" w:cs="Arial"/>
          <w:bCs/>
          <w:sz w:val="20"/>
          <w:szCs w:val="20"/>
          <w:lang w:val="de-DE"/>
        </w:rPr>
        <w:t xml:space="preserve">die Verbesserung der Sicherheit (54 </w:t>
      </w:r>
      <w:r>
        <w:rPr>
          <w:rFonts w:ascii="Arial" w:hAnsi="Arial" w:cs="Arial"/>
          <w:bCs/>
          <w:sz w:val="20"/>
          <w:szCs w:val="20"/>
          <w:lang w:val="de-DE"/>
        </w:rPr>
        <w:t>Prozent</w:t>
      </w:r>
      <w:r w:rsidRPr="00512E6C">
        <w:rPr>
          <w:rFonts w:ascii="Arial" w:hAnsi="Arial" w:cs="Arial"/>
          <w:bCs/>
          <w:sz w:val="20"/>
          <w:szCs w:val="20"/>
          <w:lang w:val="de-DE"/>
        </w:rPr>
        <w:t xml:space="preserve">) und der Netzwerkflexibilität (49 </w:t>
      </w:r>
      <w:r>
        <w:rPr>
          <w:rFonts w:ascii="Arial" w:hAnsi="Arial" w:cs="Arial"/>
          <w:bCs/>
          <w:sz w:val="20"/>
          <w:szCs w:val="20"/>
          <w:lang w:val="de-DE"/>
        </w:rPr>
        <w:t>Prozent</w:t>
      </w:r>
      <w:r w:rsidRPr="00512E6C">
        <w:rPr>
          <w:rFonts w:ascii="Arial" w:hAnsi="Arial" w:cs="Arial"/>
          <w:bCs/>
          <w:sz w:val="20"/>
          <w:szCs w:val="20"/>
          <w:lang w:val="de-DE"/>
        </w:rPr>
        <w:t>) als Hauptprioritäten</w:t>
      </w:r>
      <w:r w:rsidR="00773DA1">
        <w:rPr>
          <w:rFonts w:ascii="Arial" w:hAnsi="Arial" w:cs="Arial"/>
          <w:bCs/>
          <w:sz w:val="20"/>
          <w:szCs w:val="20"/>
          <w:lang w:val="de-DE"/>
        </w:rPr>
        <w:t xml:space="preserve"> an</w:t>
      </w:r>
      <w:r w:rsidRPr="00512E6C">
        <w:rPr>
          <w:rFonts w:ascii="Arial" w:hAnsi="Arial" w:cs="Arial"/>
          <w:bCs/>
          <w:sz w:val="20"/>
          <w:szCs w:val="20"/>
          <w:lang w:val="de-DE"/>
        </w:rPr>
        <w:t xml:space="preserve">, gefolgt von neuen Anwendungen für Zusammenarbeit und Kommunikation (43 </w:t>
      </w:r>
      <w:r>
        <w:rPr>
          <w:rFonts w:ascii="Arial" w:hAnsi="Arial" w:cs="Arial"/>
          <w:bCs/>
          <w:sz w:val="20"/>
          <w:szCs w:val="20"/>
          <w:lang w:val="de-DE"/>
        </w:rPr>
        <w:t>Prozent</w:t>
      </w:r>
      <w:r w:rsidRPr="00512E6C">
        <w:rPr>
          <w:rFonts w:ascii="Arial" w:hAnsi="Arial" w:cs="Arial"/>
          <w:bCs/>
          <w:sz w:val="20"/>
          <w:szCs w:val="20"/>
          <w:lang w:val="de-DE"/>
        </w:rPr>
        <w:t xml:space="preserve">). </w:t>
      </w:r>
      <w:r w:rsidR="009F3331">
        <w:rPr>
          <w:rFonts w:ascii="Arial" w:hAnsi="Arial" w:cs="Arial"/>
          <w:bCs/>
          <w:sz w:val="20"/>
          <w:szCs w:val="20"/>
          <w:lang w:val="de-DE"/>
        </w:rPr>
        <w:br/>
      </w:r>
    </w:p>
    <w:p w14:paraId="20D2CB97" w14:textId="77777777" w:rsidR="002F7338" w:rsidRPr="00E56AF0" w:rsidRDefault="002F7338" w:rsidP="002F7338">
      <w:pPr>
        <w:pStyle w:val="Listenabsatz"/>
        <w:shd w:val="clear" w:color="auto" w:fill="FFFFFF"/>
        <w:spacing w:line="276" w:lineRule="auto"/>
        <w:rPr>
          <w:rFonts w:ascii="Arial" w:hAnsi="Arial" w:cs="Arial"/>
          <w:bCs/>
          <w:sz w:val="20"/>
          <w:szCs w:val="20"/>
          <w:lang w:val="de-DE"/>
        </w:rPr>
      </w:pPr>
    </w:p>
    <w:p w14:paraId="455FBDDA" w14:textId="4838E6B4" w:rsidR="00512E6C" w:rsidRPr="00E56AF0" w:rsidRDefault="00512E6C" w:rsidP="00512E6C">
      <w:pPr>
        <w:shd w:val="clear" w:color="auto" w:fill="FFFFFF"/>
        <w:spacing w:line="276" w:lineRule="auto"/>
        <w:rPr>
          <w:rFonts w:ascii="Arial" w:hAnsi="Arial" w:cs="Arial"/>
          <w:bCs/>
          <w:sz w:val="18"/>
          <w:szCs w:val="18"/>
          <w:lang w:val="de-DE"/>
        </w:rPr>
      </w:pPr>
      <w:r w:rsidRPr="00E56AF0">
        <w:rPr>
          <w:rFonts w:ascii="Arial" w:hAnsi="Arial" w:cs="Arial"/>
          <w:bCs/>
          <w:sz w:val="18"/>
          <w:szCs w:val="18"/>
          <w:lang w:val="de-DE"/>
        </w:rPr>
        <w:t>* Methodik: 953 IT-Entscheidungsträger wurden im Dezember 2022 in einer Online-Umfrage zu ihren IT-Prioritäten für die 12 Monate ab Januar 2023 befragt. An der Umfrage nahmen Dänemark,</w:t>
      </w:r>
      <w:r w:rsidR="009F3331">
        <w:rPr>
          <w:rFonts w:ascii="Arial" w:hAnsi="Arial" w:cs="Arial"/>
          <w:bCs/>
          <w:sz w:val="18"/>
          <w:szCs w:val="18"/>
          <w:lang w:val="de-DE"/>
        </w:rPr>
        <w:t xml:space="preserve"> </w:t>
      </w:r>
      <w:r w:rsidRPr="00E56AF0">
        <w:rPr>
          <w:rFonts w:ascii="Arial" w:hAnsi="Arial" w:cs="Arial"/>
          <w:bCs/>
          <w:sz w:val="18"/>
          <w:szCs w:val="18"/>
          <w:lang w:val="de-DE"/>
        </w:rPr>
        <w:t xml:space="preserve">Deutschland, </w:t>
      </w:r>
      <w:r w:rsidR="009F3331">
        <w:rPr>
          <w:rFonts w:ascii="Arial" w:hAnsi="Arial" w:cs="Arial"/>
          <w:bCs/>
          <w:sz w:val="18"/>
          <w:szCs w:val="18"/>
          <w:lang w:val="de-DE"/>
        </w:rPr>
        <w:t xml:space="preserve">Frankreich, </w:t>
      </w:r>
      <w:r w:rsidR="009F3331" w:rsidRPr="00E56AF0">
        <w:rPr>
          <w:rFonts w:ascii="Arial" w:hAnsi="Arial" w:cs="Arial"/>
          <w:bCs/>
          <w:sz w:val="18"/>
          <w:szCs w:val="18"/>
          <w:lang w:val="de-DE"/>
        </w:rPr>
        <w:t>Hongkong</w:t>
      </w:r>
      <w:r w:rsidR="009F3331">
        <w:rPr>
          <w:rFonts w:ascii="Arial" w:hAnsi="Arial" w:cs="Arial"/>
          <w:bCs/>
          <w:sz w:val="18"/>
          <w:szCs w:val="18"/>
          <w:lang w:val="de-DE"/>
        </w:rPr>
        <w:t xml:space="preserve">, </w:t>
      </w:r>
      <w:r w:rsidRPr="00E56AF0">
        <w:rPr>
          <w:rFonts w:ascii="Arial" w:hAnsi="Arial" w:cs="Arial"/>
          <w:bCs/>
          <w:sz w:val="18"/>
          <w:szCs w:val="18"/>
          <w:lang w:val="de-DE"/>
        </w:rPr>
        <w:t xml:space="preserve">Italien, </w:t>
      </w:r>
      <w:r w:rsidR="009F3331" w:rsidRPr="00E56AF0">
        <w:rPr>
          <w:rFonts w:ascii="Arial" w:hAnsi="Arial" w:cs="Arial"/>
          <w:bCs/>
          <w:sz w:val="18"/>
          <w:szCs w:val="18"/>
          <w:lang w:val="de-DE"/>
        </w:rPr>
        <w:t>Japan</w:t>
      </w:r>
      <w:r w:rsidR="009F3331">
        <w:rPr>
          <w:rFonts w:ascii="Arial" w:hAnsi="Arial" w:cs="Arial"/>
          <w:bCs/>
          <w:sz w:val="18"/>
          <w:szCs w:val="18"/>
          <w:lang w:val="de-DE"/>
        </w:rPr>
        <w:t xml:space="preserve">, </w:t>
      </w:r>
      <w:r w:rsidRPr="00E56AF0">
        <w:rPr>
          <w:rFonts w:ascii="Arial" w:hAnsi="Arial" w:cs="Arial"/>
          <w:bCs/>
          <w:sz w:val="18"/>
          <w:szCs w:val="18"/>
          <w:lang w:val="de-DE"/>
        </w:rPr>
        <w:t xml:space="preserve">die Niederlande, Schweden, </w:t>
      </w:r>
      <w:r w:rsidR="009F3331" w:rsidRPr="00E56AF0">
        <w:rPr>
          <w:rFonts w:ascii="Arial" w:hAnsi="Arial" w:cs="Arial"/>
          <w:bCs/>
          <w:sz w:val="18"/>
          <w:szCs w:val="18"/>
          <w:lang w:val="de-DE"/>
        </w:rPr>
        <w:t>Singapur</w:t>
      </w:r>
      <w:r w:rsidR="009F3331">
        <w:rPr>
          <w:rFonts w:ascii="Arial" w:hAnsi="Arial" w:cs="Arial"/>
          <w:bCs/>
          <w:sz w:val="18"/>
          <w:szCs w:val="18"/>
          <w:lang w:val="de-DE"/>
        </w:rPr>
        <w:t xml:space="preserve">, </w:t>
      </w:r>
      <w:r w:rsidRPr="00E56AF0">
        <w:rPr>
          <w:rFonts w:ascii="Arial" w:hAnsi="Arial" w:cs="Arial"/>
          <w:bCs/>
          <w:sz w:val="18"/>
          <w:szCs w:val="18"/>
          <w:lang w:val="de-DE"/>
        </w:rPr>
        <w:t xml:space="preserve">Spanien, </w:t>
      </w:r>
      <w:r w:rsidR="009F3331" w:rsidRPr="00E56AF0">
        <w:rPr>
          <w:rFonts w:ascii="Arial" w:hAnsi="Arial" w:cs="Arial"/>
          <w:bCs/>
          <w:sz w:val="18"/>
          <w:szCs w:val="18"/>
          <w:lang w:val="de-DE"/>
        </w:rPr>
        <w:t>die USA</w:t>
      </w:r>
      <w:r w:rsidR="009F3331">
        <w:rPr>
          <w:rFonts w:ascii="Arial" w:hAnsi="Arial" w:cs="Arial"/>
          <w:bCs/>
          <w:sz w:val="18"/>
          <w:szCs w:val="18"/>
          <w:lang w:val="de-DE"/>
        </w:rPr>
        <w:t xml:space="preserve"> und </w:t>
      </w:r>
      <w:r w:rsidRPr="00E56AF0">
        <w:rPr>
          <w:rFonts w:ascii="Arial" w:hAnsi="Arial" w:cs="Arial"/>
          <w:bCs/>
          <w:sz w:val="18"/>
          <w:szCs w:val="18"/>
          <w:lang w:val="de-DE"/>
        </w:rPr>
        <w:t>das Vereinigte Königreich</w:t>
      </w:r>
      <w:r w:rsidR="009F3331">
        <w:rPr>
          <w:rFonts w:ascii="Arial" w:hAnsi="Arial" w:cs="Arial"/>
          <w:bCs/>
          <w:sz w:val="18"/>
          <w:szCs w:val="18"/>
          <w:lang w:val="de-DE"/>
        </w:rPr>
        <w:t xml:space="preserve"> </w:t>
      </w:r>
      <w:r w:rsidRPr="00E56AF0">
        <w:rPr>
          <w:rFonts w:ascii="Arial" w:hAnsi="Arial" w:cs="Arial"/>
          <w:bCs/>
          <w:sz w:val="18"/>
          <w:szCs w:val="18"/>
          <w:lang w:val="de-DE"/>
        </w:rPr>
        <w:t xml:space="preserve">teil. Die Befragten werden aus einem weltweiten Panel von Teilnehmern ausgewählt. Dieses Panel umfasst ein System zur Betrugsbekämpfung, eine Überprüfung der Postanschrift, eine Bewertung der Panelqualität, einen digitalen Fingerabdruck und eine doppelte </w:t>
      </w:r>
      <w:proofErr w:type="spellStart"/>
      <w:r w:rsidRPr="00E56AF0">
        <w:rPr>
          <w:rFonts w:ascii="Arial" w:hAnsi="Arial" w:cs="Arial"/>
          <w:bCs/>
          <w:sz w:val="18"/>
          <w:szCs w:val="18"/>
          <w:lang w:val="de-DE"/>
        </w:rPr>
        <w:t>Opt</w:t>
      </w:r>
      <w:proofErr w:type="spellEnd"/>
      <w:r w:rsidRPr="00E56AF0">
        <w:rPr>
          <w:rFonts w:ascii="Arial" w:hAnsi="Arial" w:cs="Arial"/>
          <w:bCs/>
          <w:sz w:val="18"/>
          <w:szCs w:val="18"/>
          <w:lang w:val="de-DE"/>
        </w:rPr>
        <w:t xml:space="preserve">-in-Verifizierung. Die Umfrage wurde zu 100 </w:t>
      </w:r>
      <w:r w:rsidR="00E56AF0">
        <w:rPr>
          <w:rFonts w:ascii="Arial" w:hAnsi="Arial" w:cs="Arial"/>
          <w:bCs/>
          <w:sz w:val="18"/>
          <w:szCs w:val="18"/>
          <w:lang w:val="de-DE"/>
        </w:rPr>
        <w:t>Prozent</w:t>
      </w:r>
      <w:r w:rsidRPr="00E56AF0">
        <w:rPr>
          <w:rFonts w:ascii="Arial" w:hAnsi="Arial" w:cs="Arial"/>
          <w:bCs/>
          <w:sz w:val="18"/>
          <w:szCs w:val="18"/>
          <w:lang w:val="de-DE"/>
        </w:rPr>
        <w:t xml:space="preserve"> online innerhalb eines 3-wöchigen Zeitraums im November/Dezember 2022 durchgeführt. </w:t>
      </w:r>
    </w:p>
    <w:p w14:paraId="52191D79" w14:textId="77777777" w:rsidR="00E56AF0" w:rsidRPr="00E56AF0" w:rsidRDefault="00E56AF0" w:rsidP="00512E6C">
      <w:pPr>
        <w:shd w:val="clear" w:color="auto" w:fill="FFFFFF"/>
        <w:spacing w:line="276" w:lineRule="auto"/>
        <w:rPr>
          <w:rFonts w:ascii="Arial" w:hAnsi="Arial" w:cs="Arial"/>
          <w:bCs/>
          <w:sz w:val="18"/>
          <w:szCs w:val="18"/>
          <w:lang w:val="de-DE"/>
        </w:rPr>
      </w:pPr>
    </w:p>
    <w:p w14:paraId="05032B1E" w14:textId="77777777" w:rsidR="00512E6C" w:rsidRPr="00E56AF0" w:rsidRDefault="00512E6C" w:rsidP="00512E6C">
      <w:pPr>
        <w:shd w:val="clear" w:color="auto" w:fill="FFFFFF"/>
        <w:spacing w:line="276" w:lineRule="auto"/>
        <w:rPr>
          <w:rFonts w:ascii="Arial" w:hAnsi="Arial" w:cs="Arial"/>
          <w:bCs/>
          <w:sz w:val="18"/>
          <w:szCs w:val="18"/>
          <w:lang w:val="de-DE"/>
        </w:rPr>
      </w:pPr>
      <w:r w:rsidRPr="00E56AF0">
        <w:rPr>
          <w:rFonts w:ascii="Arial" w:hAnsi="Arial" w:cs="Arial"/>
          <w:bCs/>
          <w:sz w:val="18"/>
          <w:szCs w:val="18"/>
          <w:lang w:val="de-DE"/>
        </w:rPr>
        <w:t>**Die Basis für Schweden und Dänemark ist kleiner als in den anderen Ländern - insgesamt 52. Aufgrund des Stichprobenumfangs wurden die Daten für die beiden Regionen zusammengeführt. Die Niederlande hatten ebenfalls eine kleine Stichprobengröße (40 Befragte) und Hongkong hatte eine Stichprobengröße von 60.</w:t>
      </w:r>
    </w:p>
    <w:p w14:paraId="6599C5FC" w14:textId="77777777" w:rsidR="00512E6C" w:rsidRPr="00512E6C" w:rsidRDefault="00512E6C" w:rsidP="00512E6C">
      <w:pPr>
        <w:shd w:val="clear" w:color="auto" w:fill="FFFFFF"/>
        <w:spacing w:line="276" w:lineRule="auto"/>
        <w:rPr>
          <w:rFonts w:ascii="Arial" w:hAnsi="Arial" w:cs="Arial"/>
          <w:bCs/>
          <w:sz w:val="20"/>
          <w:szCs w:val="20"/>
          <w:lang w:val="de-DE"/>
        </w:rPr>
      </w:pPr>
    </w:p>
    <w:p w14:paraId="023B4621" w14:textId="77777777" w:rsidR="00512E6C" w:rsidRPr="00512E6C" w:rsidRDefault="00512E6C" w:rsidP="00512E6C">
      <w:pPr>
        <w:shd w:val="clear" w:color="auto" w:fill="FFFFFF"/>
        <w:spacing w:line="276" w:lineRule="auto"/>
        <w:rPr>
          <w:rFonts w:ascii="Arial" w:hAnsi="Arial" w:cs="Arial"/>
          <w:bCs/>
          <w:sz w:val="20"/>
          <w:szCs w:val="20"/>
          <w:lang w:val="de-DE"/>
        </w:rPr>
      </w:pPr>
    </w:p>
    <w:p w14:paraId="6E5F6E37" w14:textId="68A29CFD"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7B554AB2"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 xml:space="preserve">Colt will weltweit die Zukunft durch hochleistungsfähige Netzwerkverbindungen mitgestalten und damit seine Kunden zum Erfolg führen. Das lag schon immer in der DNA von Colt. Das Colt IQ Network verbindet mehr als </w:t>
      </w:r>
      <w:r w:rsidR="00C72C5A">
        <w:rPr>
          <w:rFonts w:ascii="Arial" w:hAnsi="Arial" w:cs="Arial"/>
          <w:sz w:val="20"/>
          <w:szCs w:val="20"/>
          <w:lang w:val="de-DE"/>
        </w:rPr>
        <w:t>1.000</w:t>
      </w:r>
      <w:r w:rsidRPr="00B334B9">
        <w:rPr>
          <w:rFonts w:ascii="Arial" w:hAnsi="Arial" w:cs="Arial"/>
          <w:sz w:val="20"/>
          <w:szCs w:val="20"/>
          <w:lang w:val="de-DE"/>
        </w:rPr>
        <w:t xml:space="preserve"> Rechenzentren und über </w:t>
      </w:r>
      <w:r w:rsidR="00FD3A7D">
        <w:rPr>
          <w:rFonts w:ascii="Arial" w:hAnsi="Arial" w:cs="Arial"/>
          <w:sz w:val="20"/>
          <w:szCs w:val="20"/>
          <w:lang w:val="de-DE"/>
        </w:rPr>
        <w:t>31</w:t>
      </w:r>
      <w:r w:rsidRPr="00B334B9">
        <w:rPr>
          <w:rFonts w:ascii="Arial" w:hAnsi="Arial" w:cs="Arial"/>
          <w:sz w:val="20"/>
          <w:szCs w:val="20"/>
          <w:lang w:val="de-DE"/>
        </w:rPr>
        <w:t>.000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5DD00261"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w:t>
      </w:r>
      <w:r w:rsidR="00FD3A7D">
        <w:rPr>
          <w:rFonts w:ascii="Arial" w:hAnsi="Arial" w:cs="Arial"/>
          <w:sz w:val="20"/>
          <w:szCs w:val="20"/>
          <w:lang w:val="de-DE"/>
        </w:rPr>
        <w:t>2</w:t>
      </w:r>
      <w:r w:rsidRPr="00B334B9">
        <w:rPr>
          <w:rFonts w:ascii="Arial" w:hAnsi="Arial" w:cs="Arial"/>
          <w:sz w:val="20"/>
          <w:szCs w:val="20"/>
          <w:lang w:val="de-DE"/>
        </w:rPr>
        <w:t xml:space="preserve">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756C1756" w14:textId="77777777" w:rsidR="001F59C7" w:rsidRPr="001B24BB" w:rsidRDefault="001F59C7" w:rsidP="001F59C7">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r w:rsidR="00C87FBE">
        <w:fldChar w:fldCharType="begin"/>
      </w:r>
      <w:r w:rsidR="00C87FBE" w:rsidRPr="00C87FBE">
        <w:rPr>
          <w:lang w:val="de-DE"/>
        </w:rPr>
        <w:instrText>HYPERLINK "http://www.colt.net/de/"</w:instrText>
      </w:r>
      <w:r w:rsidR="00C87FBE">
        <w:fldChar w:fldCharType="separate"/>
      </w:r>
      <w:r w:rsidRPr="001C7BD9">
        <w:rPr>
          <w:rStyle w:val="Hyperlink"/>
          <w:rFonts w:ascii="Arial" w:hAnsi="Arial" w:cs="Arial"/>
          <w:color w:val="auto"/>
          <w:sz w:val="20"/>
          <w:szCs w:val="20"/>
          <w:lang w:val="de-DE"/>
        </w:rPr>
        <w:t>www.colt.net/de</w:t>
      </w:r>
      <w:r w:rsidR="00C87FBE">
        <w:rPr>
          <w:rStyle w:val="Hyperlink"/>
          <w:rFonts w:ascii="Arial" w:hAnsi="Arial" w:cs="Arial"/>
          <w:color w:val="auto"/>
          <w:sz w:val="20"/>
          <w:szCs w:val="20"/>
          <w:lang w:val="de-DE"/>
        </w:rPr>
        <w:fldChar w:fldCharType="end"/>
      </w:r>
      <w:r w:rsidRPr="001C7BD9">
        <w:rPr>
          <w:rFonts w:ascii="Arial" w:hAnsi="Arial" w:cs="Arial"/>
          <w:sz w:val="20"/>
          <w:szCs w:val="20"/>
          <w:lang w:val="de-DE"/>
        </w:rPr>
        <w:t xml:space="preserve"> oder </w:t>
      </w:r>
      <w:r w:rsidRPr="0091462A">
        <w:rPr>
          <w:rFonts w:ascii="Arial" w:hAnsi="Arial" w:cs="Arial"/>
          <w:sz w:val="20"/>
          <w:szCs w:val="20"/>
          <w:lang w:val="de-DE"/>
        </w:rPr>
        <w:t>folgen Sie uns auf LinkedIn und Xing.</w:t>
      </w:r>
    </w:p>
    <w:p w14:paraId="4EC82DCF" w14:textId="77777777" w:rsidR="001F59C7" w:rsidRDefault="001F59C7" w:rsidP="001F59C7">
      <w:pPr>
        <w:rPr>
          <w:rFonts w:ascii="Arial" w:hAnsi="Arial" w:cs="Arial"/>
          <w:sz w:val="20"/>
          <w:szCs w:val="20"/>
          <w:lang w:val="de-DE"/>
        </w:rPr>
      </w:pPr>
    </w:p>
    <w:p w14:paraId="709249DE" w14:textId="77777777" w:rsidR="001F59C7" w:rsidRDefault="001F59C7" w:rsidP="001F59C7">
      <w:pPr>
        <w:rPr>
          <w:rFonts w:ascii="Arial" w:hAnsi="Arial" w:cs="Arial"/>
          <w:sz w:val="20"/>
          <w:szCs w:val="20"/>
          <w:lang w:val="de-DE"/>
        </w:rPr>
      </w:pPr>
    </w:p>
    <w:p w14:paraId="3728CA87" w14:textId="77777777" w:rsidR="001F59C7" w:rsidRPr="00AC49FA" w:rsidRDefault="001F59C7" w:rsidP="001F59C7">
      <w:pPr>
        <w:rPr>
          <w:rFonts w:ascii="Arial" w:hAnsi="Arial" w:cs="Arial"/>
          <w:b/>
          <w:sz w:val="20"/>
          <w:szCs w:val="20"/>
          <w:lang w:val="de-DE"/>
        </w:rPr>
      </w:pPr>
      <w:r w:rsidRPr="00AC49FA">
        <w:rPr>
          <w:rFonts w:ascii="Arial" w:hAnsi="Arial" w:cs="Arial"/>
          <w:b/>
          <w:sz w:val="20"/>
          <w:szCs w:val="20"/>
          <w:lang w:val="de-DE"/>
        </w:rPr>
        <w:t>Pressekontakt:</w:t>
      </w:r>
    </w:p>
    <w:p w14:paraId="32EE60B4" w14:textId="77777777" w:rsidR="001F59C7" w:rsidRPr="00943516" w:rsidRDefault="001F59C7" w:rsidP="001F59C7">
      <w:pPr>
        <w:rPr>
          <w:rFonts w:ascii="Arial" w:hAnsi="Arial" w:cs="Arial"/>
          <w:sz w:val="20"/>
          <w:szCs w:val="20"/>
          <w:lang w:val="de-DE"/>
        </w:rPr>
      </w:pPr>
      <w:r w:rsidRPr="00943516">
        <w:rPr>
          <w:rFonts w:ascii="Arial" w:hAnsi="Arial" w:cs="Arial"/>
          <w:sz w:val="20"/>
          <w:szCs w:val="20"/>
          <w:lang w:val="de-DE"/>
        </w:rPr>
        <w:t>Fauth Gundlach &amp; Hübl</w:t>
      </w:r>
    </w:p>
    <w:p w14:paraId="7E00B40D" w14:textId="77777777" w:rsidR="001F59C7" w:rsidRPr="00943516" w:rsidRDefault="001F59C7" w:rsidP="001F59C7">
      <w:pPr>
        <w:rPr>
          <w:rFonts w:ascii="Arial" w:hAnsi="Arial" w:cs="Arial"/>
          <w:sz w:val="20"/>
          <w:szCs w:val="20"/>
          <w:lang w:val="de-DE"/>
        </w:rPr>
      </w:pPr>
      <w:r>
        <w:rPr>
          <w:rFonts w:ascii="Arial" w:hAnsi="Arial" w:cs="Arial"/>
          <w:sz w:val="20"/>
          <w:szCs w:val="20"/>
          <w:lang w:val="de-DE"/>
        </w:rPr>
        <w:t>Lea Friedmann</w:t>
      </w:r>
    </w:p>
    <w:p w14:paraId="7C084EAE" w14:textId="77777777" w:rsidR="001F59C7" w:rsidRPr="00D57426" w:rsidRDefault="001F59C7" w:rsidP="001F59C7">
      <w:pPr>
        <w:rPr>
          <w:rFonts w:ascii="Arial" w:hAnsi="Arial" w:cs="Arial"/>
          <w:sz w:val="20"/>
          <w:szCs w:val="20"/>
          <w:lang w:val="de-DE"/>
        </w:rPr>
      </w:pPr>
      <w:r w:rsidRPr="00D57426">
        <w:rPr>
          <w:rFonts w:ascii="Arial" w:hAnsi="Arial" w:cs="Arial"/>
          <w:sz w:val="20"/>
          <w:szCs w:val="20"/>
          <w:lang w:val="de-DE"/>
        </w:rPr>
        <w:t>Tel.: +49 (0) 611 172142 00</w:t>
      </w:r>
    </w:p>
    <w:p w14:paraId="65BF6211" w14:textId="77777777" w:rsidR="001F59C7" w:rsidRPr="00D57426" w:rsidRDefault="001F59C7" w:rsidP="001F59C7">
      <w:pPr>
        <w:rPr>
          <w:rFonts w:ascii="Arial" w:hAnsi="Arial" w:cs="Arial"/>
          <w:sz w:val="20"/>
          <w:szCs w:val="20"/>
          <w:lang w:val="de-DE"/>
        </w:rPr>
      </w:pPr>
      <w:r w:rsidRPr="00D57426">
        <w:rPr>
          <w:rFonts w:ascii="Arial" w:hAnsi="Arial" w:cs="Arial"/>
          <w:sz w:val="20"/>
          <w:szCs w:val="20"/>
          <w:lang w:val="de-DE"/>
        </w:rPr>
        <w:t xml:space="preserve">E-Mail: </w:t>
      </w:r>
      <w:r w:rsidR="00C87FBE">
        <w:fldChar w:fldCharType="begin"/>
      </w:r>
      <w:r w:rsidR="00C87FBE" w:rsidRPr="00C87FBE">
        <w:rPr>
          <w:lang w:val="de-DE"/>
        </w:rPr>
        <w:instrText>HYPERLINK "mailto:friedmann@fgundh.de"</w:instrText>
      </w:r>
      <w:r w:rsidR="00C87FBE">
        <w:fldChar w:fldCharType="separate"/>
      </w:r>
      <w:r w:rsidRPr="00D57426">
        <w:rPr>
          <w:rStyle w:val="Hyperlink"/>
          <w:rFonts w:ascii="Arial" w:hAnsi="Arial" w:cs="Arial"/>
          <w:color w:val="auto"/>
          <w:sz w:val="20"/>
          <w:szCs w:val="20"/>
          <w:lang w:val="de-DE"/>
        </w:rPr>
        <w:t>friedmann@fgundh.de</w:t>
      </w:r>
      <w:r w:rsidR="00C87FBE">
        <w:rPr>
          <w:rStyle w:val="Hyperlink"/>
          <w:rFonts w:ascii="Arial" w:hAnsi="Arial" w:cs="Arial"/>
          <w:color w:val="auto"/>
          <w:sz w:val="20"/>
          <w:szCs w:val="20"/>
          <w:lang w:val="de-DE"/>
        </w:rPr>
        <w:fldChar w:fldCharType="end"/>
      </w:r>
    </w:p>
    <w:p w14:paraId="5EDB97F8" w14:textId="77777777" w:rsidR="009A5E70" w:rsidRPr="001F59C7" w:rsidRDefault="009A5E70" w:rsidP="009A5E70">
      <w:pPr>
        <w:spacing w:line="276" w:lineRule="auto"/>
        <w:rPr>
          <w:rFonts w:ascii="Arial" w:hAnsi="Arial" w:cs="Arial"/>
          <w:sz w:val="20"/>
          <w:szCs w:val="20"/>
          <w:lang w:val="de-DE"/>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1"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2"/>
      <w:footerReference w:type="default" r:id="rId13"/>
      <w:headerReference w:type="first" r:id="rId14"/>
      <w:footerReference w:type="first" r:id="rId15"/>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D41B" w14:textId="77777777" w:rsidR="00205C06" w:rsidRDefault="00205C06">
      <w:r>
        <w:separator/>
      </w:r>
    </w:p>
  </w:endnote>
  <w:endnote w:type="continuationSeparator" w:id="0">
    <w:p w14:paraId="02B5A09B" w14:textId="77777777" w:rsidR="00205C06" w:rsidRDefault="0020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A1CB" w14:textId="77777777" w:rsidR="00205C06" w:rsidRDefault="00205C06">
      <w:r>
        <w:separator/>
      </w:r>
    </w:p>
  </w:footnote>
  <w:footnote w:type="continuationSeparator" w:id="0">
    <w:p w14:paraId="7DDC5D70" w14:textId="77777777" w:rsidR="00205C06" w:rsidRDefault="0020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CB4640"/>
    <w:multiLevelType w:val="hybridMultilevel"/>
    <w:tmpl w:val="9F26EC8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0F538F"/>
    <w:multiLevelType w:val="hybridMultilevel"/>
    <w:tmpl w:val="070EF962"/>
    <w:lvl w:ilvl="0" w:tplc="59021D0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3C7C91"/>
    <w:multiLevelType w:val="hybridMultilevel"/>
    <w:tmpl w:val="33582B5A"/>
    <w:lvl w:ilvl="0" w:tplc="0DC69F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B03698"/>
    <w:multiLevelType w:val="hybridMultilevel"/>
    <w:tmpl w:val="4862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0460D72"/>
    <w:multiLevelType w:val="hybridMultilevel"/>
    <w:tmpl w:val="1C14A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6F2D2C"/>
    <w:multiLevelType w:val="hybridMultilevel"/>
    <w:tmpl w:val="A98A9BEC"/>
    <w:lvl w:ilvl="0" w:tplc="0DC69F36">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233BFF"/>
    <w:multiLevelType w:val="hybridMultilevel"/>
    <w:tmpl w:val="BA447C14"/>
    <w:lvl w:ilvl="0" w:tplc="0DC69F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B52F1A"/>
    <w:multiLevelType w:val="hybridMultilevel"/>
    <w:tmpl w:val="980C84C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5" w15:restartNumberingAfterBreak="0">
    <w:nsid w:val="71F46868"/>
    <w:multiLevelType w:val="hybridMultilevel"/>
    <w:tmpl w:val="66E4C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3FF6171"/>
    <w:multiLevelType w:val="hybridMultilevel"/>
    <w:tmpl w:val="52029510"/>
    <w:lvl w:ilvl="0" w:tplc="25F8F30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32F79"/>
    <w:multiLevelType w:val="hybridMultilevel"/>
    <w:tmpl w:val="6A362B2C"/>
    <w:lvl w:ilvl="0" w:tplc="0DC69F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387D2F"/>
    <w:multiLevelType w:val="hybridMultilevel"/>
    <w:tmpl w:val="777C5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1022DB"/>
    <w:multiLevelType w:val="hybridMultilevel"/>
    <w:tmpl w:val="0F4AE7D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43"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9430835">
    <w:abstractNumId w:val="42"/>
  </w:num>
  <w:num w:numId="2" w16cid:durableId="1745371885">
    <w:abstractNumId w:val="31"/>
  </w:num>
  <w:num w:numId="3" w16cid:durableId="1660772159">
    <w:abstractNumId w:val="34"/>
  </w:num>
  <w:num w:numId="4" w16cid:durableId="1482235668">
    <w:abstractNumId w:val="27"/>
  </w:num>
  <w:num w:numId="5" w16cid:durableId="1258177881">
    <w:abstractNumId w:val="25"/>
  </w:num>
  <w:num w:numId="6" w16cid:durableId="1249776392">
    <w:abstractNumId w:val="6"/>
  </w:num>
  <w:num w:numId="7" w16cid:durableId="1692492977">
    <w:abstractNumId w:val="36"/>
  </w:num>
  <w:num w:numId="8" w16cid:durableId="862985162">
    <w:abstractNumId w:val="20"/>
  </w:num>
  <w:num w:numId="9" w16cid:durableId="459884292">
    <w:abstractNumId w:val="32"/>
  </w:num>
  <w:num w:numId="10" w16cid:durableId="294481838">
    <w:abstractNumId w:val="14"/>
  </w:num>
  <w:num w:numId="11" w16cid:durableId="1195726007">
    <w:abstractNumId w:val="18"/>
  </w:num>
  <w:num w:numId="12" w16cid:durableId="1325355413">
    <w:abstractNumId w:val="24"/>
  </w:num>
  <w:num w:numId="13" w16cid:durableId="18869158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7207892">
    <w:abstractNumId w:val="22"/>
  </w:num>
  <w:num w:numId="15" w16cid:durableId="1150243528">
    <w:abstractNumId w:val="13"/>
  </w:num>
  <w:num w:numId="16" w16cid:durableId="1520894294">
    <w:abstractNumId w:val="4"/>
  </w:num>
  <w:num w:numId="17" w16cid:durableId="976450050">
    <w:abstractNumId w:val="16"/>
  </w:num>
  <w:num w:numId="18" w16cid:durableId="1155410854">
    <w:abstractNumId w:val="3"/>
  </w:num>
  <w:num w:numId="19" w16cid:durableId="2000646472">
    <w:abstractNumId w:val="23"/>
  </w:num>
  <w:num w:numId="20" w16cid:durableId="435322589">
    <w:abstractNumId w:val="0"/>
  </w:num>
  <w:num w:numId="21" w16cid:durableId="469709934">
    <w:abstractNumId w:val="43"/>
  </w:num>
  <w:num w:numId="22" w16cid:durableId="374387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23445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74394">
    <w:abstractNumId w:val="12"/>
  </w:num>
  <w:num w:numId="25" w16cid:durableId="943264930">
    <w:abstractNumId w:val="38"/>
  </w:num>
  <w:num w:numId="26" w16cid:durableId="822896701">
    <w:abstractNumId w:val="5"/>
  </w:num>
  <w:num w:numId="27" w16cid:durableId="1729256799">
    <w:abstractNumId w:val="9"/>
  </w:num>
  <w:num w:numId="28" w16cid:durableId="279535757">
    <w:abstractNumId w:val="1"/>
  </w:num>
  <w:num w:numId="29" w16cid:durableId="1247692906">
    <w:abstractNumId w:val="30"/>
  </w:num>
  <w:num w:numId="30" w16cid:durableId="722027158">
    <w:abstractNumId w:val="28"/>
  </w:num>
  <w:num w:numId="31" w16cid:durableId="427896797">
    <w:abstractNumId w:val="15"/>
  </w:num>
  <w:num w:numId="32" w16cid:durableId="1338263282">
    <w:abstractNumId w:val="17"/>
  </w:num>
  <w:num w:numId="33" w16cid:durableId="379211660">
    <w:abstractNumId w:val="2"/>
  </w:num>
  <w:num w:numId="34" w16cid:durableId="805897549">
    <w:abstractNumId w:val="40"/>
  </w:num>
  <w:num w:numId="35" w16cid:durableId="1088767414">
    <w:abstractNumId w:val="37"/>
  </w:num>
  <w:num w:numId="36" w16cid:durableId="2136756856">
    <w:abstractNumId w:val="7"/>
  </w:num>
  <w:num w:numId="37" w16cid:durableId="1665355919">
    <w:abstractNumId w:val="35"/>
  </w:num>
  <w:num w:numId="38" w16cid:durableId="944964892">
    <w:abstractNumId w:val="8"/>
  </w:num>
  <w:num w:numId="39" w16cid:durableId="1975064098">
    <w:abstractNumId w:val="33"/>
  </w:num>
  <w:num w:numId="40" w16cid:durableId="103042852">
    <w:abstractNumId w:val="11"/>
  </w:num>
  <w:num w:numId="41" w16cid:durableId="1349601727">
    <w:abstractNumId w:val="19"/>
  </w:num>
  <w:num w:numId="42" w16cid:durableId="928468147">
    <w:abstractNumId w:val="39"/>
  </w:num>
  <w:num w:numId="43" w16cid:durableId="1279292957">
    <w:abstractNumId w:val="29"/>
  </w:num>
  <w:num w:numId="44" w16cid:durableId="344140938">
    <w:abstractNumId w:val="41"/>
  </w:num>
  <w:num w:numId="45" w16cid:durableId="2043822397">
    <w:abstractNumId w:val="26"/>
  </w:num>
  <w:num w:numId="46" w16cid:durableId="19873207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16445"/>
    <w:rsid w:val="0002261B"/>
    <w:rsid w:val="00030498"/>
    <w:rsid w:val="00035A11"/>
    <w:rsid w:val="000408F5"/>
    <w:rsid w:val="0004237C"/>
    <w:rsid w:val="00042BFA"/>
    <w:rsid w:val="0004427B"/>
    <w:rsid w:val="0004522D"/>
    <w:rsid w:val="00050FFC"/>
    <w:rsid w:val="00053A33"/>
    <w:rsid w:val="00053B97"/>
    <w:rsid w:val="000552BA"/>
    <w:rsid w:val="00055816"/>
    <w:rsid w:val="000561A6"/>
    <w:rsid w:val="0005741F"/>
    <w:rsid w:val="00057803"/>
    <w:rsid w:val="00062180"/>
    <w:rsid w:val="0006297D"/>
    <w:rsid w:val="00064435"/>
    <w:rsid w:val="000660B2"/>
    <w:rsid w:val="0007155F"/>
    <w:rsid w:val="00075EC9"/>
    <w:rsid w:val="00076681"/>
    <w:rsid w:val="00081559"/>
    <w:rsid w:val="00082647"/>
    <w:rsid w:val="000829B1"/>
    <w:rsid w:val="00086144"/>
    <w:rsid w:val="00086B7B"/>
    <w:rsid w:val="000928DC"/>
    <w:rsid w:val="00097023"/>
    <w:rsid w:val="000A263F"/>
    <w:rsid w:val="000B02E8"/>
    <w:rsid w:val="000B160F"/>
    <w:rsid w:val="000B20CB"/>
    <w:rsid w:val="000B4E42"/>
    <w:rsid w:val="000B4F8F"/>
    <w:rsid w:val="000B66BA"/>
    <w:rsid w:val="000B793D"/>
    <w:rsid w:val="000C5741"/>
    <w:rsid w:val="000C7B78"/>
    <w:rsid w:val="000D01E4"/>
    <w:rsid w:val="000D2BC6"/>
    <w:rsid w:val="000D31EF"/>
    <w:rsid w:val="000D3BE7"/>
    <w:rsid w:val="000D4730"/>
    <w:rsid w:val="000E566A"/>
    <w:rsid w:val="000E6121"/>
    <w:rsid w:val="000E692F"/>
    <w:rsid w:val="000E6E80"/>
    <w:rsid w:val="000F1B65"/>
    <w:rsid w:val="000F275E"/>
    <w:rsid w:val="000F35AF"/>
    <w:rsid w:val="000F7231"/>
    <w:rsid w:val="00101158"/>
    <w:rsid w:val="00102753"/>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65DE7"/>
    <w:rsid w:val="001707B6"/>
    <w:rsid w:val="001739FC"/>
    <w:rsid w:val="001777DF"/>
    <w:rsid w:val="0018118A"/>
    <w:rsid w:val="001815CC"/>
    <w:rsid w:val="001838E3"/>
    <w:rsid w:val="00184CCD"/>
    <w:rsid w:val="00185285"/>
    <w:rsid w:val="001860B8"/>
    <w:rsid w:val="00194FBC"/>
    <w:rsid w:val="0019654E"/>
    <w:rsid w:val="0019691E"/>
    <w:rsid w:val="001A1CDF"/>
    <w:rsid w:val="001A2939"/>
    <w:rsid w:val="001A2C22"/>
    <w:rsid w:val="001A2E04"/>
    <w:rsid w:val="001A2ED7"/>
    <w:rsid w:val="001B0F64"/>
    <w:rsid w:val="001B24BB"/>
    <w:rsid w:val="001B48B8"/>
    <w:rsid w:val="001B79B3"/>
    <w:rsid w:val="001C0875"/>
    <w:rsid w:val="001C3331"/>
    <w:rsid w:val="001C3EF7"/>
    <w:rsid w:val="001C7BD9"/>
    <w:rsid w:val="001D0462"/>
    <w:rsid w:val="001D1DBF"/>
    <w:rsid w:val="001D2EC9"/>
    <w:rsid w:val="001D2FFA"/>
    <w:rsid w:val="001D7920"/>
    <w:rsid w:val="001D7A40"/>
    <w:rsid w:val="001E1477"/>
    <w:rsid w:val="001E363A"/>
    <w:rsid w:val="001E3BF9"/>
    <w:rsid w:val="001E4459"/>
    <w:rsid w:val="001F398A"/>
    <w:rsid w:val="001F50CA"/>
    <w:rsid w:val="001F59C7"/>
    <w:rsid w:val="00201690"/>
    <w:rsid w:val="0020425C"/>
    <w:rsid w:val="00204CFC"/>
    <w:rsid w:val="0020562F"/>
    <w:rsid w:val="0020588F"/>
    <w:rsid w:val="00205C06"/>
    <w:rsid w:val="002125DA"/>
    <w:rsid w:val="002150A1"/>
    <w:rsid w:val="00221F2B"/>
    <w:rsid w:val="00222947"/>
    <w:rsid w:val="00223A53"/>
    <w:rsid w:val="002255FB"/>
    <w:rsid w:val="00230028"/>
    <w:rsid w:val="00243D87"/>
    <w:rsid w:val="0024480E"/>
    <w:rsid w:val="00244C07"/>
    <w:rsid w:val="00246FEE"/>
    <w:rsid w:val="0024737F"/>
    <w:rsid w:val="00253B24"/>
    <w:rsid w:val="0025480E"/>
    <w:rsid w:val="00264219"/>
    <w:rsid w:val="00265D9A"/>
    <w:rsid w:val="00270256"/>
    <w:rsid w:val="002704CF"/>
    <w:rsid w:val="0027144B"/>
    <w:rsid w:val="002726E2"/>
    <w:rsid w:val="0027615B"/>
    <w:rsid w:val="0027641A"/>
    <w:rsid w:val="00281040"/>
    <w:rsid w:val="0028329C"/>
    <w:rsid w:val="00294C47"/>
    <w:rsid w:val="00296408"/>
    <w:rsid w:val="00296D09"/>
    <w:rsid w:val="002A0CA4"/>
    <w:rsid w:val="002A3D4F"/>
    <w:rsid w:val="002A3FE3"/>
    <w:rsid w:val="002A49E5"/>
    <w:rsid w:val="002B3286"/>
    <w:rsid w:val="002B6A64"/>
    <w:rsid w:val="002C2798"/>
    <w:rsid w:val="002C296E"/>
    <w:rsid w:val="002C41FB"/>
    <w:rsid w:val="002D1671"/>
    <w:rsid w:val="002D2D96"/>
    <w:rsid w:val="002D4CA7"/>
    <w:rsid w:val="002D5872"/>
    <w:rsid w:val="002D7C08"/>
    <w:rsid w:val="002E1F02"/>
    <w:rsid w:val="002E726E"/>
    <w:rsid w:val="002F0C26"/>
    <w:rsid w:val="002F0E75"/>
    <w:rsid w:val="002F7338"/>
    <w:rsid w:val="002F7618"/>
    <w:rsid w:val="00300109"/>
    <w:rsid w:val="00301341"/>
    <w:rsid w:val="00303F9D"/>
    <w:rsid w:val="00305323"/>
    <w:rsid w:val="0030587F"/>
    <w:rsid w:val="00307D00"/>
    <w:rsid w:val="00312CD1"/>
    <w:rsid w:val="003130C2"/>
    <w:rsid w:val="00322C76"/>
    <w:rsid w:val="00324618"/>
    <w:rsid w:val="0032702C"/>
    <w:rsid w:val="00332478"/>
    <w:rsid w:val="003349C9"/>
    <w:rsid w:val="00342AA8"/>
    <w:rsid w:val="00343A6C"/>
    <w:rsid w:val="00346E1A"/>
    <w:rsid w:val="0036244A"/>
    <w:rsid w:val="00362772"/>
    <w:rsid w:val="00365328"/>
    <w:rsid w:val="003665FC"/>
    <w:rsid w:val="00374882"/>
    <w:rsid w:val="00376CD8"/>
    <w:rsid w:val="00377203"/>
    <w:rsid w:val="0038078C"/>
    <w:rsid w:val="00381581"/>
    <w:rsid w:val="00382206"/>
    <w:rsid w:val="00382779"/>
    <w:rsid w:val="0038279B"/>
    <w:rsid w:val="003833AD"/>
    <w:rsid w:val="0038728A"/>
    <w:rsid w:val="00394946"/>
    <w:rsid w:val="00395A94"/>
    <w:rsid w:val="00395B8B"/>
    <w:rsid w:val="003A16E0"/>
    <w:rsid w:val="003A26FA"/>
    <w:rsid w:val="003A5A67"/>
    <w:rsid w:val="003B0339"/>
    <w:rsid w:val="003B593A"/>
    <w:rsid w:val="003B64DD"/>
    <w:rsid w:val="003B7EB5"/>
    <w:rsid w:val="003C1ACE"/>
    <w:rsid w:val="003C1C18"/>
    <w:rsid w:val="003C31CD"/>
    <w:rsid w:val="003C7750"/>
    <w:rsid w:val="003D6458"/>
    <w:rsid w:val="003E3B27"/>
    <w:rsid w:val="003E6B3D"/>
    <w:rsid w:val="003F0AFE"/>
    <w:rsid w:val="003F1864"/>
    <w:rsid w:val="003F1D17"/>
    <w:rsid w:val="003F1D8C"/>
    <w:rsid w:val="003F5A4D"/>
    <w:rsid w:val="00401BFC"/>
    <w:rsid w:val="00402089"/>
    <w:rsid w:val="00405922"/>
    <w:rsid w:val="00407B81"/>
    <w:rsid w:val="004103D4"/>
    <w:rsid w:val="00414484"/>
    <w:rsid w:val="00415985"/>
    <w:rsid w:val="0041659C"/>
    <w:rsid w:val="00420146"/>
    <w:rsid w:val="004217E2"/>
    <w:rsid w:val="00423AFC"/>
    <w:rsid w:val="00424468"/>
    <w:rsid w:val="00424F7E"/>
    <w:rsid w:val="00427128"/>
    <w:rsid w:val="00427847"/>
    <w:rsid w:val="00430729"/>
    <w:rsid w:val="0043104A"/>
    <w:rsid w:val="0043301B"/>
    <w:rsid w:val="00435DDD"/>
    <w:rsid w:val="0043773D"/>
    <w:rsid w:val="00441B99"/>
    <w:rsid w:val="00442F4C"/>
    <w:rsid w:val="00444708"/>
    <w:rsid w:val="004466F0"/>
    <w:rsid w:val="00446C02"/>
    <w:rsid w:val="0044747A"/>
    <w:rsid w:val="00447E91"/>
    <w:rsid w:val="004523ED"/>
    <w:rsid w:val="00452960"/>
    <w:rsid w:val="004547AE"/>
    <w:rsid w:val="004554F3"/>
    <w:rsid w:val="00457161"/>
    <w:rsid w:val="0046527B"/>
    <w:rsid w:val="00472590"/>
    <w:rsid w:val="004744B3"/>
    <w:rsid w:val="00475E9E"/>
    <w:rsid w:val="00484235"/>
    <w:rsid w:val="00487970"/>
    <w:rsid w:val="004960D1"/>
    <w:rsid w:val="0049705F"/>
    <w:rsid w:val="004A1483"/>
    <w:rsid w:val="004A2547"/>
    <w:rsid w:val="004B0408"/>
    <w:rsid w:val="004B21D3"/>
    <w:rsid w:val="004B2928"/>
    <w:rsid w:val="004B2B39"/>
    <w:rsid w:val="004B419A"/>
    <w:rsid w:val="004B72BF"/>
    <w:rsid w:val="004B7707"/>
    <w:rsid w:val="004C06CD"/>
    <w:rsid w:val="004C2CAB"/>
    <w:rsid w:val="004C42FC"/>
    <w:rsid w:val="004C53E2"/>
    <w:rsid w:val="004C659F"/>
    <w:rsid w:val="004C707E"/>
    <w:rsid w:val="004D0689"/>
    <w:rsid w:val="004D3C86"/>
    <w:rsid w:val="004D5AFE"/>
    <w:rsid w:val="004E2A2C"/>
    <w:rsid w:val="004E2AFF"/>
    <w:rsid w:val="004E68F5"/>
    <w:rsid w:val="004F17DF"/>
    <w:rsid w:val="004F254F"/>
    <w:rsid w:val="004F5611"/>
    <w:rsid w:val="004F7DF7"/>
    <w:rsid w:val="00500A4C"/>
    <w:rsid w:val="00500B28"/>
    <w:rsid w:val="00503769"/>
    <w:rsid w:val="00506694"/>
    <w:rsid w:val="00507277"/>
    <w:rsid w:val="00510413"/>
    <w:rsid w:val="00512A14"/>
    <w:rsid w:val="00512E6C"/>
    <w:rsid w:val="0051527E"/>
    <w:rsid w:val="00516C48"/>
    <w:rsid w:val="00521311"/>
    <w:rsid w:val="00521D93"/>
    <w:rsid w:val="00531A78"/>
    <w:rsid w:val="00534488"/>
    <w:rsid w:val="00535BB5"/>
    <w:rsid w:val="00535C5F"/>
    <w:rsid w:val="005361A0"/>
    <w:rsid w:val="005365C0"/>
    <w:rsid w:val="005424D9"/>
    <w:rsid w:val="005426D7"/>
    <w:rsid w:val="00543917"/>
    <w:rsid w:val="00545729"/>
    <w:rsid w:val="005463E1"/>
    <w:rsid w:val="00553BBA"/>
    <w:rsid w:val="0057109A"/>
    <w:rsid w:val="00573EF2"/>
    <w:rsid w:val="00584855"/>
    <w:rsid w:val="005857E2"/>
    <w:rsid w:val="00586215"/>
    <w:rsid w:val="0059127F"/>
    <w:rsid w:val="00593495"/>
    <w:rsid w:val="005A13F4"/>
    <w:rsid w:val="005A3889"/>
    <w:rsid w:val="005A4715"/>
    <w:rsid w:val="005A4E0C"/>
    <w:rsid w:val="005A76A9"/>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1A07"/>
    <w:rsid w:val="006024DD"/>
    <w:rsid w:val="006027F1"/>
    <w:rsid w:val="0060333B"/>
    <w:rsid w:val="00604E40"/>
    <w:rsid w:val="00605C60"/>
    <w:rsid w:val="0060720C"/>
    <w:rsid w:val="00607280"/>
    <w:rsid w:val="00610084"/>
    <w:rsid w:val="00611AF0"/>
    <w:rsid w:val="00615CBC"/>
    <w:rsid w:val="00616269"/>
    <w:rsid w:val="00624354"/>
    <w:rsid w:val="00624946"/>
    <w:rsid w:val="00631053"/>
    <w:rsid w:val="00637F00"/>
    <w:rsid w:val="00640921"/>
    <w:rsid w:val="00644706"/>
    <w:rsid w:val="006463EB"/>
    <w:rsid w:val="00650428"/>
    <w:rsid w:val="0065198C"/>
    <w:rsid w:val="006524FB"/>
    <w:rsid w:val="00653594"/>
    <w:rsid w:val="006536A8"/>
    <w:rsid w:val="006546DC"/>
    <w:rsid w:val="00655711"/>
    <w:rsid w:val="006578D5"/>
    <w:rsid w:val="006612CB"/>
    <w:rsid w:val="006615DF"/>
    <w:rsid w:val="00664567"/>
    <w:rsid w:val="0066513E"/>
    <w:rsid w:val="00667974"/>
    <w:rsid w:val="006679F2"/>
    <w:rsid w:val="00667CA4"/>
    <w:rsid w:val="006759F4"/>
    <w:rsid w:val="006802D1"/>
    <w:rsid w:val="00680573"/>
    <w:rsid w:val="00680C16"/>
    <w:rsid w:val="00680C47"/>
    <w:rsid w:val="006832D3"/>
    <w:rsid w:val="00683AB3"/>
    <w:rsid w:val="00687B3B"/>
    <w:rsid w:val="00696A51"/>
    <w:rsid w:val="00696BAD"/>
    <w:rsid w:val="006A0C34"/>
    <w:rsid w:val="006A0EA4"/>
    <w:rsid w:val="006A3D72"/>
    <w:rsid w:val="006A770A"/>
    <w:rsid w:val="006B1846"/>
    <w:rsid w:val="006B38D4"/>
    <w:rsid w:val="006C07A4"/>
    <w:rsid w:val="006C52F9"/>
    <w:rsid w:val="006D0EAB"/>
    <w:rsid w:val="006D3599"/>
    <w:rsid w:val="006D50EC"/>
    <w:rsid w:val="006E0E7E"/>
    <w:rsid w:val="006E1A07"/>
    <w:rsid w:val="006E215E"/>
    <w:rsid w:val="006E3277"/>
    <w:rsid w:val="006E6E62"/>
    <w:rsid w:val="006F068D"/>
    <w:rsid w:val="006F288C"/>
    <w:rsid w:val="006F4422"/>
    <w:rsid w:val="006F54B7"/>
    <w:rsid w:val="006F6063"/>
    <w:rsid w:val="006F6475"/>
    <w:rsid w:val="00701A4F"/>
    <w:rsid w:val="00702F84"/>
    <w:rsid w:val="00704BFF"/>
    <w:rsid w:val="00712965"/>
    <w:rsid w:val="00714665"/>
    <w:rsid w:val="0071765F"/>
    <w:rsid w:val="00717A3E"/>
    <w:rsid w:val="007204FC"/>
    <w:rsid w:val="0072059C"/>
    <w:rsid w:val="00721CE2"/>
    <w:rsid w:val="00721E06"/>
    <w:rsid w:val="00724A98"/>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57E35"/>
    <w:rsid w:val="00761496"/>
    <w:rsid w:val="0076275C"/>
    <w:rsid w:val="00764290"/>
    <w:rsid w:val="00767FF9"/>
    <w:rsid w:val="00773ACA"/>
    <w:rsid w:val="00773DA1"/>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492"/>
    <w:rsid w:val="007F6615"/>
    <w:rsid w:val="007F765E"/>
    <w:rsid w:val="008026B8"/>
    <w:rsid w:val="00811130"/>
    <w:rsid w:val="00811BDF"/>
    <w:rsid w:val="00814696"/>
    <w:rsid w:val="00814796"/>
    <w:rsid w:val="00817569"/>
    <w:rsid w:val="00821441"/>
    <w:rsid w:val="00821851"/>
    <w:rsid w:val="00821FE0"/>
    <w:rsid w:val="008234D7"/>
    <w:rsid w:val="008264F3"/>
    <w:rsid w:val="00830ECA"/>
    <w:rsid w:val="00833C31"/>
    <w:rsid w:val="008347B5"/>
    <w:rsid w:val="00835675"/>
    <w:rsid w:val="0084783C"/>
    <w:rsid w:val="00851B1A"/>
    <w:rsid w:val="0085476F"/>
    <w:rsid w:val="008550F0"/>
    <w:rsid w:val="0086070C"/>
    <w:rsid w:val="00860E10"/>
    <w:rsid w:val="00864E90"/>
    <w:rsid w:val="0086617B"/>
    <w:rsid w:val="00866DCA"/>
    <w:rsid w:val="0087025E"/>
    <w:rsid w:val="00874726"/>
    <w:rsid w:val="008776C5"/>
    <w:rsid w:val="008815E6"/>
    <w:rsid w:val="00884246"/>
    <w:rsid w:val="00884F4D"/>
    <w:rsid w:val="008853ED"/>
    <w:rsid w:val="00885460"/>
    <w:rsid w:val="008864C7"/>
    <w:rsid w:val="00895159"/>
    <w:rsid w:val="008961EA"/>
    <w:rsid w:val="008974AB"/>
    <w:rsid w:val="008A17E5"/>
    <w:rsid w:val="008A2CFD"/>
    <w:rsid w:val="008B0327"/>
    <w:rsid w:val="008B6C3B"/>
    <w:rsid w:val="008B7F57"/>
    <w:rsid w:val="008C0044"/>
    <w:rsid w:val="008C0B46"/>
    <w:rsid w:val="008C6AD3"/>
    <w:rsid w:val="008C7075"/>
    <w:rsid w:val="008C7B8C"/>
    <w:rsid w:val="008D03C7"/>
    <w:rsid w:val="008D3C1E"/>
    <w:rsid w:val="008D4239"/>
    <w:rsid w:val="008D48C4"/>
    <w:rsid w:val="008D7A6C"/>
    <w:rsid w:val="008E0FD1"/>
    <w:rsid w:val="008E119A"/>
    <w:rsid w:val="008E5CA6"/>
    <w:rsid w:val="008F03B1"/>
    <w:rsid w:val="008F1141"/>
    <w:rsid w:val="008F2FBD"/>
    <w:rsid w:val="009013B1"/>
    <w:rsid w:val="00910809"/>
    <w:rsid w:val="00913F24"/>
    <w:rsid w:val="0091462A"/>
    <w:rsid w:val="00914FE9"/>
    <w:rsid w:val="0091665C"/>
    <w:rsid w:val="00922268"/>
    <w:rsid w:val="00923927"/>
    <w:rsid w:val="00926A53"/>
    <w:rsid w:val="00937D22"/>
    <w:rsid w:val="00940983"/>
    <w:rsid w:val="00943516"/>
    <w:rsid w:val="00945DF1"/>
    <w:rsid w:val="00952502"/>
    <w:rsid w:val="00952A2D"/>
    <w:rsid w:val="00956126"/>
    <w:rsid w:val="0095647B"/>
    <w:rsid w:val="0095657E"/>
    <w:rsid w:val="00962075"/>
    <w:rsid w:val="0096371E"/>
    <w:rsid w:val="009644EC"/>
    <w:rsid w:val="009668AE"/>
    <w:rsid w:val="00966E0D"/>
    <w:rsid w:val="009739C7"/>
    <w:rsid w:val="00973F60"/>
    <w:rsid w:val="0097455A"/>
    <w:rsid w:val="00974937"/>
    <w:rsid w:val="0097545A"/>
    <w:rsid w:val="009774D5"/>
    <w:rsid w:val="00977F4B"/>
    <w:rsid w:val="00980FA4"/>
    <w:rsid w:val="00981857"/>
    <w:rsid w:val="00984258"/>
    <w:rsid w:val="00987F1C"/>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22E2"/>
    <w:rsid w:val="009D54D7"/>
    <w:rsid w:val="009E039E"/>
    <w:rsid w:val="009E4B1C"/>
    <w:rsid w:val="009E4D6B"/>
    <w:rsid w:val="009E57AC"/>
    <w:rsid w:val="009E6685"/>
    <w:rsid w:val="009F3331"/>
    <w:rsid w:val="009F4DD7"/>
    <w:rsid w:val="00A103E9"/>
    <w:rsid w:val="00A11DAA"/>
    <w:rsid w:val="00A12CA5"/>
    <w:rsid w:val="00A1305E"/>
    <w:rsid w:val="00A15195"/>
    <w:rsid w:val="00A1562B"/>
    <w:rsid w:val="00A1735A"/>
    <w:rsid w:val="00A17806"/>
    <w:rsid w:val="00A21B1E"/>
    <w:rsid w:val="00A33698"/>
    <w:rsid w:val="00A34ECE"/>
    <w:rsid w:val="00A42659"/>
    <w:rsid w:val="00A44BFF"/>
    <w:rsid w:val="00A46165"/>
    <w:rsid w:val="00A56363"/>
    <w:rsid w:val="00A577BA"/>
    <w:rsid w:val="00A618B8"/>
    <w:rsid w:val="00A6212D"/>
    <w:rsid w:val="00A65EA0"/>
    <w:rsid w:val="00A703C1"/>
    <w:rsid w:val="00A705B7"/>
    <w:rsid w:val="00A73847"/>
    <w:rsid w:val="00A74846"/>
    <w:rsid w:val="00A8453B"/>
    <w:rsid w:val="00A85836"/>
    <w:rsid w:val="00A9227B"/>
    <w:rsid w:val="00A97AB1"/>
    <w:rsid w:val="00AA0800"/>
    <w:rsid w:val="00AA1DAC"/>
    <w:rsid w:val="00AA384A"/>
    <w:rsid w:val="00AA4B96"/>
    <w:rsid w:val="00AA7881"/>
    <w:rsid w:val="00AA7BB2"/>
    <w:rsid w:val="00AA7E00"/>
    <w:rsid w:val="00AB3176"/>
    <w:rsid w:val="00AB340F"/>
    <w:rsid w:val="00AB5766"/>
    <w:rsid w:val="00AC0110"/>
    <w:rsid w:val="00AC251B"/>
    <w:rsid w:val="00AC2858"/>
    <w:rsid w:val="00AC35B2"/>
    <w:rsid w:val="00AC459C"/>
    <w:rsid w:val="00AC49FA"/>
    <w:rsid w:val="00AC5427"/>
    <w:rsid w:val="00AC6A42"/>
    <w:rsid w:val="00AC71F4"/>
    <w:rsid w:val="00AD21DA"/>
    <w:rsid w:val="00AD23A1"/>
    <w:rsid w:val="00AD2AE3"/>
    <w:rsid w:val="00AD365D"/>
    <w:rsid w:val="00AD3B6C"/>
    <w:rsid w:val="00AD406B"/>
    <w:rsid w:val="00AD7642"/>
    <w:rsid w:val="00AD7D40"/>
    <w:rsid w:val="00AE0402"/>
    <w:rsid w:val="00AE2AB6"/>
    <w:rsid w:val="00AE63DE"/>
    <w:rsid w:val="00AF0706"/>
    <w:rsid w:val="00AF1AFA"/>
    <w:rsid w:val="00AF1C82"/>
    <w:rsid w:val="00AF3BB1"/>
    <w:rsid w:val="00AF5823"/>
    <w:rsid w:val="00AF5DFB"/>
    <w:rsid w:val="00B0009B"/>
    <w:rsid w:val="00B05642"/>
    <w:rsid w:val="00B06972"/>
    <w:rsid w:val="00B10208"/>
    <w:rsid w:val="00B12342"/>
    <w:rsid w:val="00B13592"/>
    <w:rsid w:val="00B178FD"/>
    <w:rsid w:val="00B238BB"/>
    <w:rsid w:val="00B24B29"/>
    <w:rsid w:val="00B26C58"/>
    <w:rsid w:val="00B27D0A"/>
    <w:rsid w:val="00B30183"/>
    <w:rsid w:val="00B334B9"/>
    <w:rsid w:val="00B33F11"/>
    <w:rsid w:val="00B42AC3"/>
    <w:rsid w:val="00B4373F"/>
    <w:rsid w:val="00B471C4"/>
    <w:rsid w:val="00B55520"/>
    <w:rsid w:val="00B57A6A"/>
    <w:rsid w:val="00B6004F"/>
    <w:rsid w:val="00B609A7"/>
    <w:rsid w:val="00B60FA5"/>
    <w:rsid w:val="00B6393D"/>
    <w:rsid w:val="00B64F33"/>
    <w:rsid w:val="00B66626"/>
    <w:rsid w:val="00B725FC"/>
    <w:rsid w:val="00B72CB1"/>
    <w:rsid w:val="00B731B7"/>
    <w:rsid w:val="00B77045"/>
    <w:rsid w:val="00B809B7"/>
    <w:rsid w:val="00B80C24"/>
    <w:rsid w:val="00B80F78"/>
    <w:rsid w:val="00B8371A"/>
    <w:rsid w:val="00B918A3"/>
    <w:rsid w:val="00B94443"/>
    <w:rsid w:val="00B96DEA"/>
    <w:rsid w:val="00BB7C0E"/>
    <w:rsid w:val="00BC0223"/>
    <w:rsid w:val="00BC044C"/>
    <w:rsid w:val="00BC2842"/>
    <w:rsid w:val="00BC284F"/>
    <w:rsid w:val="00BC3771"/>
    <w:rsid w:val="00BC5009"/>
    <w:rsid w:val="00BC6269"/>
    <w:rsid w:val="00BC6E88"/>
    <w:rsid w:val="00BC742B"/>
    <w:rsid w:val="00BD02C1"/>
    <w:rsid w:val="00BD07B9"/>
    <w:rsid w:val="00BD14D0"/>
    <w:rsid w:val="00BE260A"/>
    <w:rsid w:val="00BE5698"/>
    <w:rsid w:val="00BF0020"/>
    <w:rsid w:val="00BF1358"/>
    <w:rsid w:val="00BF1D6C"/>
    <w:rsid w:val="00BF3432"/>
    <w:rsid w:val="00BF4D2C"/>
    <w:rsid w:val="00BF5A81"/>
    <w:rsid w:val="00C068AA"/>
    <w:rsid w:val="00C07A5A"/>
    <w:rsid w:val="00C11118"/>
    <w:rsid w:val="00C12736"/>
    <w:rsid w:val="00C15044"/>
    <w:rsid w:val="00C172B4"/>
    <w:rsid w:val="00C173E1"/>
    <w:rsid w:val="00C178C2"/>
    <w:rsid w:val="00C24FFC"/>
    <w:rsid w:val="00C26284"/>
    <w:rsid w:val="00C34C6B"/>
    <w:rsid w:val="00C35DA6"/>
    <w:rsid w:val="00C35F15"/>
    <w:rsid w:val="00C370CA"/>
    <w:rsid w:val="00C373EA"/>
    <w:rsid w:val="00C4327B"/>
    <w:rsid w:val="00C4653D"/>
    <w:rsid w:val="00C500E8"/>
    <w:rsid w:val="00C545BA"/>
    <w:rsid w:val="00C54D85"/>
    <w:rsid w:val="00C57B20"/>
    <w:rsid w:val="00C60C94"/>
    <w:rsid w:val="00C614D4"/>
    <w:rsid w:val="00C616E8"/>
    <w:rsid w:val="00C6378D"/>
    <w:rsid w:val="00C63CA1"/>
    <w:rsid w:val="00C6419F"/>
    <w:rsid w:val="00C70602"/>
    <w:rsid w:val="00C7198B"/>
    <w:rsid w:val="00C71EF5"/>
    <w:rsid w:val="00C72C5A"/>
    <w:rsid w:val="00C73135"/>
    <w:rsid w:val="00C76CC0"/>
    <w:rsid w:val="00C76F1F"/>
    <w:rsid w:val="00C804FA"/>
    <w:rsid w:val="00C83ECA"/>
    <w:rsid w:val="00C85FBD"/>
    <w:rsid w:val="00C87FBE"/>
    <w:rsid w:val="00C92636"/>
    <w:rsid w:val="00CA1376"/>
    <w:rsid w:val="00CA2745"/>
    <w:rsid w:val="00CA2C4E"/>
    <w:rsid w:val="00CA50A5"/>
    <w:rsid w:val="00CA6605"/>
    <w:rsid w:val="00CB096D"/>
    <w:rsid w:val="00CB2DEB"/>
    <w:rsid w:val="00CB6988"/>
    <w:rsid w:val="00CB6A17"/>
    <w:rsid w:val="00CB751D"/>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5DB4"/>
    <w:rsid w:val="00CF6136"/>
    <w:rsid w:val="00D00507"/>
    <w:rsid w:val="00D02DA7"/>
    <w:rsid w:val="00D03350"/>
    <w:rsid w:val="00D04AF3"/>
    <w:rsid w:val="00D068F5"/>
    <w:rsid w:val="00D10A77"/>
    <w:rsid w:val="00D11CC8"/>
    <w:rsid w:val="00D21A14"/>
    <w:rsid w:val="00D24D7A"/>
    <w:rsid w:val="00D2593E"/>
    <w:rsid w:val="00D33DB3"/>
    <w:rsid w:val="00D35B7A"/>
    <w:rsid w:val="00D35DD2"/>
    <w:rsid w:val="00D35F29"/>
    <w:rsid w:val="00D36016"/>
    <w:rsid w:val="00D40947"/>
    <w:rsid w:val="00D42C7B"/>
    <w:rsid w:val="00D45F93"/>
    <w:rsid w:val="00D46351"/>
    <w:rsid w:val="00D46547"/>
    <w:rsid w:val="00D469E3"/>
    <w:rsid w:val="00D47EDA"/>
    <w:rsid w:val="00D531D8"/>
    <w:rsid w:val="00D55743"/>
    <w:rsid w:val="00D55DA6"/>
    <w:rsid w:val="00D56586"/>
    <w:rsid w:val="00D60637"/>
    <w:rsid w:val="00D645F7"/>
    <w:rsid w:val="00D65505"/>
    <w:rsid w:val="00D7364A"/>
    <w:rsid w:val="00D7364F"/>
    <w:rsid w:val="00D73F9D"/>
    <w:rsid w:val="00D74504"/>
    <w:rsid w:val="00D745CA"/>
    <w:rsid w:val="00D76310"/>
    <w:rsid w:val="00D765D2"/>
    <w:rsid w:val="00D803C5"/>
    <w:rsid w:val="00D82D20"/>
    <w:rsid w:val="00D8332F"/>
    <w:rsid w:val="00D836D2"/>
    <w:rsid w:val="00D85B73"/>
    <w:rsid w:val="00D862D7"/>
    <w:rsid w:val="00D8772D"/>
    <w:rsid w:val="00D90EBD"/>
    <w:rsid w:val="00D9345C"/>
    <w:rsid w:val="00D93547"/>
    <w:rsid w:val="00D93DF9"/>
    <w:rsid w:val="00D93F0F"/>
    <w:rsid w:val="00D97B04"/>
    <w:rsid w:val="00DA0B73"/>
    <w:rsid w:val="00DA65F7"/>
    <w:rsid w:val="00DB3293"/>
    <w:rsid w:val="00DB3765"/>
    <w:rsid w:val="00DB5047"/>
    <w:rsid w:val="00DB6D5B"/>
    <w:rsid w:val="00DC15BF"/>
    <w:rsid w:val="00DC1F87"/>
    <w:rsid w:val="00DC2D20"/>
    <w:rsid w:val="00DC39E9"/>
    <w:rsid w:val="00DC3C30"/>
    <w:rsid w:val="00DC7018"/>
    <w:rsid w:val="00DD0BF5"/>
    <w:rsid w:val="00DD2F2A"/>
    <w:rsid w:val="00DD57A6"/>
    <w:rsid w:val="00DD5883"/>
    <w:rsid w:val="00DD668A"/>
    <w:rsid w:val="00DE576A"/>
    <w:rsid w:val="00DE73F4"/>
    <w:rsid w:val="00DF0226"/>
    <w:rsid w:val="00DF2122"/>
    <w:rsid w:val="00DF261C"/>
    <w:rsid w:val="00DF4FD1"/>
    <w:rsid w:val="00DF7EED"/>
    <w:rsid w:val="00E0387D"/>
    <w:rsid w:val="00E1000E"/>
    <w:rsid w:val="00E101EE"/>
    <w:rsid w:val="00E10A6F"/>
    <w:rsid w:val="00E10C76"/>
    <w:rsid w:val="00E12FB8"/>
    <w:rsid w:val="00E14824"/>
    <w:rsid w:val="00E151BA"/>
    <w:rsid w:val="00E169F2"/>
    <w:rsid w:val="00E211BC"/>
    <w:rsid w:val="00E24333"/>
    <w:rsid w:val="00E24EC6"/>
    <w:rsid w:val="00E25A62"/>
    <w:rsid w:val="00E310B6"/>
    <w:rsid w:val="00E323E1"/>
    <w:rsid w:val="00E32EB0"/>
    <w:rsid w:val="00E34580"/>
    <w:rsid w:val="00E35127"/>
    <w:rsid w:val="00E367CA"/>
    <w:rsid w:val="00E4138B"/>
    <w:rsid w:val="00E50E70"/>
    <w:rsid w:val="00E5211E"/>
    <w:rsid w:val="00E53394"/>
    <w:rsid w:val="00E5506B"/>
    <w:rsid w:val="00E5566C"/>
    <w:rsid w:val="00E55F57"/>
    <w:rsid w:val="00E56AF0"/>
    <w:rsid w:val="00E56C64"/>
    <w:rsid w:val="00E56CEE"/>
    <w:rsid w:val="00E6028A"/>
    <w:rsid w:val="00E6381D"/>
    <w:rsid w:val="00E719D4"/>
    <w:rsid w:val="00E73541"/>
    <w:rsid w:val="00E738B7"/>
    <w:rsid w:val="00E75617"/>
    <w:rsid w:val="00E7580B"/>
    <w:rsid w:val="00E75B08"/>
    <w:rsid w:val="00E853B9"/>
    <w:rsid w:val="00E86154"/>
    <w:rsid w:val="00E96614"/>
    <w:rsid w:val="00EA29AB"/>
    <w:rsid w:val="00EA49B3"/>
    <w:rsid w:val="00EA5031"/>
    <w:rsid w:val="00EB019E"/>
    <w:rsid w:val="00EB06D5"/>
    <w:rsid w:val="00EB2D38"/>
    <w:rsid w:val="00EB729C"/>
    <w:rsid w:val="00EC7F81"/>
    <w:rsid w:val="00ED185A"/>
    <w:rsid w:val="00ED1D00"/>
    <w:rsid w:val="00ED254C"/>
    <w:rsid w:val="00ED3CCF"/>
    <w:rsid w:val="00ED48F2"/>
    <w:rsid w:val="00ED5C63"/>
    <w:rsid w:val="00ED6BD4"/>
    <w:rsid w:val="00EE080E"/>
    <w:rsid w:val="00EE26F3"/>
    <w:rsid w:val="00EE2BCA"/>
    <w:rsid w:val="00EE3B21"/>
    <w:rsid w:val="00EE460A"/>
    <w:rsid w:val="00EE4692"/>
    <w:rsid w:val="00EE53A3"/>
    <w:rsid w:val="00F032F6"/>
    <w:rsid w:val="00F07AF5"/>
    <w:rsid w:val="00F07E6B"/>
    <w:rsid w:val="00F141F5"/>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1D88"/>
    <w:rsid w:val="00F548FE"/>
    <w:rsid w:val="00F54F12"/>
    <w:rsid w:val="00F56691"/>
    <w:rsid w:val="00F57123"/>
    <w:rsid w:val="00F57269"/>
    <w:rsid w:val="00F60958"/>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37F2"/>
    <w:rsid w:val="00FC7065"/>
    <w:rsid w:val="00FD087C"/>
    <w:rsid w:val="00FD3A7D"/>
    <w:rsid w:val="00FD3FE3"/>
    <w:rsid w:val="00FD6B39"/>
    <w:rsid w:val="00FD7D71"/>
    <w:rsid w:val="00FE4D24"/>
    <w:rsid w:val="00FE4E0D"/>
    <w:rsid w:val="00FE7C33"/>
    <w:rsid w:val="00FF76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DB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30834610">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782415207">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41185117">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t.net/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001DC-063E-4E72-9385-E474D61B889B}">
  <ds:schemaRef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33DFC4-34F7-47E9-AD4C-6DC7153B4C86}">
  <ds:schemaRefs>
    <ds:schemaRef ds:uri="http://schemas.openxmlformats.org/officeDocument/2006/bibliography"/>
  </ds:schemaRefs>
</ds:datastoreItem>
</file>

<file path=customXml/itemProps4.xml><?xml version="1.0" encoding="utf-8"?>
<ds:datastoreItem xmlns:ds="http://schemas.openxmlformats.org/officeDocument/2006/customXml" ds:itemID="{750F61A5-BB2D-4690-8053-B8E8A509F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4</Pages>
  <Words>1194</Words>
  <Characters>7938</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9114</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7</cp:revision>
  <cp:lastPrinted>2023-05-23T07:32:00Z</cp:lastPrinted>
  <dcterms:created xsi:type="dcterms:W3CDTF">2023-05-15T16:04:00Z</dcterms:created>
  <dcterms:modified xsi:type="dcterms:W3CDTF">2023-05-23T07:38:00Z</dcterms:modified>
</cp:coreProperties>
</file>