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29C47" w14:textId="3F9105A1" w:rsidR="00555609" w:rsidRPr="00555609" w:rsidRDefault="00555609">
      <w:pPr>
        <w:rPr>
          <w:rFonts w:ascii="Avenir Next" w:hAnsi="Avenir Next"/>
          <w:lang w:val="de-DE"/>
        </w:rPr>
      </w:pPr>
      <w:r w:rsidRPr="00555609">
        <w:rPr>
          <w:rFonts w:ascii="Avenir Next" w:eastAsia="Times New Roman" w:hAnsi="Avenir Next" w:cs="Times New Roman"/>
          <w:noProof/>
          <w:color w:val="212121"/>
          <w:lang w:val="de-DE" w:eastAsia="de-DE"/>
        </w:rPr>
        <w:drawing>
          <wp:inline distT="0" distB="0" distL="0" distR="0" wp14:anchorId="3991CF99" wp14:editId="29D5FFD1">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54078548" w14:textId="77777777" w:rsidR="00555609" w:rsidRPr="00555609" w:rsidRDefault="00555609">
      <w:pPr>
        <w:rPr>
          <w:rFonts w:ascii="Avenir Next" w:hAnsi="Avenir Next"/>
          <w:lang w:val="de-DE"/>
        </w:rPr>
      </w:pPr>
    </w:p>
    <w:p w14:paraId="340B0D85" w14:textId="41DBE3A5" w:rsidR="00555609" w:rsidRPr="00555609" w:rsidRDefault="00555609">
      <w:pPr>
        <w:rPr>
          <w:rFonts w:ascii="Avenir Next" w:hAnsi="Avenir Next"/>
          <w:sz w:val="24"/>
          <w:szCs w:val="24"/>
          <w:lang w:val="de-DE"/>
        </w:rPr>
      </w:pP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Pr>
          <w:rFonts w:ascii="Avenir Next" w:hAnsi="Avenir Next"/>
          <w:sz w:val="24"/>
          <w:szCs w:val="24"/>
          <w:lang w:val="de-DE"/>
        </w:rPr>
        <w:t xml:space="preserve">           </w:t>
      </w:r>
      <w:r w:rsidRPr="00555609">
        <w:rPr>
          <w:rFonts w:ascii="Avenir Next" w:hAnsi="Avenir Next"/>
          <w:sz w:val="24"/>
          <w:szCs w:val="24"/>
          <w:lang w:val="de-DE"/>
        </w:rPr>
        <w:t xml:space="preserve">Rheda-Wiedenbrück, den </w:t>
      </w:r>
      <w:r w:rsidR="00232B41">
        <w:rPr>
          <w:rFonts w:ascii="Avenir Next" w:hAnsi="Avenir Next"/>
          <w:sz w:val="24"/>
          <w:szCs w:val="24"/>
          <w:lang w:val="de-DE"/>
        </w:rPr>
        <w:t>9</w:t>
      </w:r>
      <w:r w:rsidRPr="00555609">
        <w:rPr>
          <w:rFonts w:ascii="Avenir Next" w:hAnsi="Avenir Next"/>
          <w:sz w:val="24"/>
          <w:szCs w:val="24"/>
          <w:lang w:val="de-DE"/>
        </w:rPr>
        <w:t xml:space="preserve">. </w:t>
      </w:r>
      <w:r w:rsidR="00232B41">
        <w:rPr>
          <w:rFonts w:ascii="Avenir Next" w:hAnsi="Avenir Next"/>
          <w:sz w:val="24"/>
          <w:szCs w:val="24"/>
          <w:lang w:val="de-DE"/>
        </w:rPr>
        <w:t>Februar</w:t>
      </w:r>
      <w:r w:rsidRPr="00555609">
        <w:rPr>
          <w:rFonts w:ascii="Avenir Next" w:hAnsi="Avenir Next"/>
          <w:sz w:val="24"/>
          <w:szCs w:val="24"/>
          <w:lang w:val="de-DE"/>
        </w:rPr>
        <w:t xml:space="preserve"> 202</w:t>
      </w:r>
      <w:r w:rsidR="00073F39">
        <w:rPr>
          <w:rFonts w:ascii="Avenir Next" w:hAnsi="Avenir Next"/>
          <w:sz w:val="24"/>
          <w:szCs w:val="24"/>
          <w:lang w:val="de-DE"/>
        </w:rPr>
        <w:t>6</w:t>
      </w:r>
    </w:p>
    <w:p w14:paraId="7B4425B9" w14:textId="77777777" w:rsidR="00555609" w:rsidRPr="00555609" w:rsidRDefault="00555609">
      <w:pPr>
        <w:rPr>
          <w:rFonts w:ascii="Avenir Next" w:hAnsi="Avenir Next"/>
          <w:lang w:val="de-DE"/>
        </w:rPr>
      </w:pPr>
    </w:p>
    <w:p w14:paraId="448E9539" w14:textId="77777777" w:rsidR="00555609" w:rsidRDefault="00555609">
      <w:pPr>
        <w:rPr>
          <w:rFonts w:ascii="Avenir Next" w:hAnsi="Avenir Next"/>
          <w:u w:val="single"/>
          <w:lang w:val="de-DE"/>
        </w:rPr>
      </w:pPr>
    </w:p>
    <w:p w14:paraId="7082ED5B" w14:textId="19A0B00D" w:rsidR="005B6C8F" w:rsidRPr="00555609" w:rsidRDefault="00000000">
      <w:pPr>
        <w:rPr>
          <w:rFonts w:ascii="Avenir Next" w:hAnsi="Avenir Next"/>
          <w:sz w:val="24"/>
          <w:szCs w:val="24"/>
          <w:u w:val="single"/>
          <w:lang w:val="de-DE"/>
        </w:rPr>
      </w:pPr>
      <w:r w:rsidRPr="00555609">
        <w:rPr>
          <w:rFonts w:ascii="Avenir Next" w:hAnsi="Avenir Next"/>
          <w:sz w:val="24"/>
          <w:szCs w:val="24"/>
          <w:u w:val="single"/>
          <w:lang w:val="de-DE"/>
        </w:rPr>
        <w:t>Pressemitteilung</w:t>
      </w:r>
    </w:p>
    <w:p w14:paraId="160C26E1" w14:textId="77777777" w:rsidR="00073F39" w:rsidRPr="00073F39" w:rsidRDefault="00073F39">
      <w:pPr>
        <w:rPr>
          <w:rFonts w:ascii="Avenir Next" w:hAnsi="Avenir Next"/>
          <w:b/>
          <w:bCs/>
          <w:sz w:val="40"/>
          <w:szCs w:val="40"/>
          <w:lang w:val="de-DE"/>
        </w:rPr>
      </w:pPr>
      <w:r w:rsidRPr="00073F39">
        <w:rPr>
          <w:rFonts w:ascii="Avenir Next" w:hAnsi="Avenir Next"/>
          <w:b/>
          <w:bCs/>
          <w:sz w:val="40"/>
          <w:szCs w:val="40"/>
          <w:lang w:val="de-DE"/>
        </w:rPr>
        <w:t>Kampagne der MÖBELMEILE 2026 verspricht: „Wir machen Mut und Möbel“</w:t>
      </w:r>
    </w:p>
    <w:p w14:paraId="6E9198C4" w14:textId="77777777" w:rsidR="00073F39" w:rsidRDefault="00073F39">
      <w:pPr>
        <w:rPr>
          <w:rFonts w:ascii="Avenir Next" w:hAnsi="Avenir Next"/>
          <w:b/>
          <w:bCs/>
          <w:sz w:val="24"/>
          <w:szCs w:val="24"/>
          <w:lang w:val="de-DE"/>
        </w:rPr>
      </w:pPr>
      <w:r w:rsidRPr="00073F39">
        <w:rPr>
          <w:rFonts w:ascii="Avenir Next" w:hAnsi="Avenir Next"/>
          <w:b/>
          <w:bCs/>
          <w:sz w:val="24"/>
          <w:szCs w:val="24"/>
          <w:lang w:val="de-DE"/>
        </w:rPr>
        <w:t>Die Gesellschafter der MÖBELMEILE gehen das Jahr 2026 mit einer klaren Haltung und einem starken Signal an. Mit dem Claim der neuen Jahreskampagne stellen sie sich bewusst gegen den Pessimismus, der derzeit wie ein Schleier über Gesellschaft und Einrichtungsbranche liegt: „Wir machen Mut und Möbel“. Damit wollen die Unternehmen der MÖBELMEILE ein Gegengewicht setzen und stellen den Mut als Einladung zur positiven Veränderung in den Mittelpunkt.</w:t>
      </w:r>
    </w:p>
    <w:p w14:paraId="55B4F75D"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Mut als Antwort auf die Krisen der Zeit</w:t>
      </w:r>
    </w:p>
    <w:p w14:paraId="1A829304"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Die Krisen unserer Zeit haben in den vergangenen fünf Jahren deutliche Spuren hinterlassen – auch in der Möbel- und Einrichtungsbranche. Doch statt zu klagen, setzt die MÖBELMEILE 2026 auf Zuversicht und will mit Mut Verantwortung für die Entwicklung des Marktes übernehmen. Der neue Claim „Wir machen Mut und Möbel“ bringt diese Haltung klar zum Ausdruck.</w:t>
      </w:r>
    </w:p>
    <w:p w14:paraId="1E4EB26F"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 xml:space="preserve">Der frische Farb-Mix des Kampagnenmotivs für die Messetage vom 24. bis 26. März greift den Frühling als Zeit des Aufbruchs, der Erneuerung und des </w:t>
      </w:r>
      <w:r w:rsidRPr="00073F39">
        <w:rPr>
          <w:rFonts w:ascii="Avenir Next" w:hAnsi="Avenir Next"/>
          <w:sz w:val="24"/>
          <w:szCs w:val="24"/>
          <w:lang w:val="de-DE"/>
        </w:rPr>
        <w:lastRenderedPageBreak/>
        <w:t>Wachstums auf und unterstreicht damit auch das Leitthema „Mut“ als klares Signal in Richtung Markt, Branche und Konsumenten.</w:t>
      </w:r>
    </w:p>
    <w:p w14:paraId="4C2005B8"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Klare Haltung der MÖBELMEILE-Gesellschafter</w:t>
      </w:r>
    </w:p>
    <w:p w14:paraId="038842EF" w14:textId="084A3CBB" w:rsidR="00073F39" w:rsidRPr="00073F39" w:rsidRDefault="002E6674" w:rsidP="00073F39">
      <w:pPr>
        <w:rPr>
          <w:rFonts w:ascii="Avenir Next" w:hAnsi="Avenir Next"/>
          <w:sz w:val="24"/>
          <w:szCs w:val="24"/>
          <w:lang w:val="de-DE"/>
        </w:rPr>
      </w:pPr>
      <w:r>
        <w:rPr>
          <w:rFonts w:ascii="Avenir Next" w:hAnsi="Avenir Next"/>
          <w:sz w:val="24"/>
          <w:szCs w:val="24"/>
          <w:lang w:val="de-DE"/>
        </w:rPr>
        <w:t>MÖBELMEILE</w:t>
      </w:r>
      <w:r w:rsidR="00073F39" w:rsidRPr="00073F39">
        <w:rPr>
          <w:rFonts w:ascii="Avenir Next" w:hAnsi="Avenir Next"/>
          <w:sz w:val="24"/>
          <w:szCs w:val="24"/>
          <w:lang w:val="de-DE"/>
        </w:rPr>
        <w:t>-Geschäftsführer Michael Laukötter sagt: „Wir gehen die Themen an, die zu tun sind – mit Mut, trotz oder gerade wegen aller Wirren in der Welt. Diese Botschaft senden wir in diesem Jahr aus und laden viele Menschen zu einem Besuch unserer Messen ein.“</w:t>
      </w:r>
    </w:p>
    <w:p w14:paraId="1D7C6B32"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Mut – ein Begriff mit Geschichte und Haltung</w:t>
      </w:r>
    </w:p>
    <w:p w14:paraId="4929229F"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Der Begriff „Mut“ stammt aus dem Althochdeutschen und hat eine lange sprach- und bedeutungsgeschichtliche Entwicklung. Ursprünglich beschrieb er die innere Kraft und Haltung, etwas zu wagen – unabhängig davon, ob Angst vorhanden ist. Diese ursprüngliche Bedeutung schwingt bis heute mit, indem Mut als Tapferkeit, Entschlossenheit und Bereitschaft verstanden wird.</w:t>
      </w:r>
    </w:p>
    <w:p w14:paraId="4A221636"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In diesem Sinne gehen die MÖBELMEILE-Partner kontinuierlich mit gutem Beispiel voran. Mit Innovationen und Weiterentwicklungen ist es ihnen in den vergangenen Jahren immer wieder gelungen, dem Markt neue Impulse zu verleihen. Mut ist damit zu einem festen Bestandteil der MÖBELMEILE-DNA geworden.</w:t>
      </w:r>
    </w:p>
    <w:p w14:paraId="18BAF767"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Mehr Wertschätzung jenseits von Eckpreislagen</w:t>
      </w:r>
    </w:p>
    <w:p w14:paraId="57B1DF77"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Auch in Bezug auf die Wertschöpfung in der Einrichtungsbranche sind sich die Mitgliedsunternehmen einig: Es braucht mehr Mut, um gemeinsam als Branche für eine wertschätzende Vermarktung einzustehen und über den Faktor der reinen Eckpreislagen hinauszudenken.</w:t>
      </w:r>
    </w:p>
    <w:p w14:paraId="5DD6C925"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Ziel ist es, den Menschen Einrichtungsangebote zu machen, die nicht allein über den Preis funktionieren, sondern über Design, Qualität und gute Produktideen, die Lust darauf machen, sich neu einzurichten.</w:t>
      </w:r>
    </w:p>
    <w:p w14:paraId="13EF8662"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 xml:space="preserve">„Die MÖBELMEILE ist eine Gemeinschaft, die stolz ist auf das, was sie hervorbringt – nämlich hochwertige Möbel für nahezu alle Vertriebsformate. Wir sollten als Branche nicht verlernen, diese Werte auch jenseits von </w:t>
      </w:r>
      <w:r w:rsidRPr="00073F39">
        <w:rPr>
          <w:rFonts w:ascii="Avenir Next" w:hAnsi="Avenir Next"/>
          <w:sz w:val="24"/>
          <w:szCs w:val="24"/>
          <w:lang w:val="de-DE"/>
        </w:rPr>
        <w:lastRenderedPageBreak/>
        <w:t>Eckpreislagen den Endverbrauchern zu vermitteln. Denn darin liegt am Ende die nachhaltige wirtschaftliche Wertschöpfung. Dafür braucht es dringend mehr Mut und Haltung“, so Michael Laukötter, Geschäftsführer der MÖBELMEILE.</w:t>
      </w:r>
    </w:p>
    <w:p w14:paraId="67030D54"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Fortsetzung des MÖBELMEILE LAB</w:t>
      </w:r>
    </w:p>
    <w:p w14:paraId="7B234467" w14:textId="77777777"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Begleitet wird die Jahreskampagne 2026 von einer Fortsetzung des MÖBELMEILE LAB. Im vergangenen 30-jährigen Jubiläumsjahr der MÖBELMEILE hatten die Gesellschafter gemeinsam mit Expertinnen und Experten der TH OWL in Detmold das inhaltliche Fundament der drei MÖBELMEILE-Begriffe „Menschen – Business – Tradition“ geschärft.</w:t>
      </w:r>
    </w:p>
    <w:p w14:paraId="13040B0C" w14:textId="488D0F28" w:rsidR="00073F39" w:rsidRPr="00DC7B54" w:rsidRDefault="00DC7B54" w:rsidP="00073F39">
      <w:pPr>
        <w:rPr>
          <w:rFonts w:ascii="Avenir Next" w:hAnsi="Avenir Next"/>
          <w:sz w:val="24"/>
          <w:szCs w:val="24"/>
          <w:lang w:val="de-DE"/>
        </w:rPr>
      </w:pPr>
      <w:r w:rsidRPr="00DC7B54">
        <w:rPr>
          <w:rFonts w:ascii="Avenir Next" w:hAnsi="Avenir Next"/>
          <w:sz w:val="24"/>
          <w:szCs w:val="24"/>
          <w:lang w:val="de-DE"/>
        </w:rPr>
        <w:t>In diesem Jahr soll das Thema Mut weiter vertieft werden – Mut in der Unternehmensführung, Mut in der Entscheidungsfindung und der Mut, den es braucht, um die Zukunft aktiv zu gestalten</w:t>
      </w:r>
      <w:r w:rsidR="00073F39" w:rsidRPr="00DC7B54">
        <w:rPr>
          <w:rFonts w:ascii="Avenir Next" w:hAnsi="Avenir Next"/>
          <w:sz w:val="24"/>
          <w:szCs w:val="24"/>
          <w:lang w:val="de-DE"/>
        </w:rPr>
        <w:t>.</w:t>
      </w:r>
    </w:p>
    <w:p w14:paraId="1D2886EE" w14:textId="77777777" w:rsidR="00073F39" w:rsidRPr="00073F39" w:rsidRDefault="00073F39" w:rsidP="00073F39">
      <w:pPr>
        <w:rPr>
          <w:rFonts w:ascii="Avenir Next" w:hAnsi="Avenir Next"/>
          <w:sz w:val="24"/>
          <w:szCs w:val="24"/>
          <w:lang w:val="de-DE"/>
        </w:rPr>
      </w:pPr>
      <w:r w:rsidRPr="00073F39">
        <w:rPr>
          <w:rFonts w:ascii="Avenir Next" w:hAnsi="Avenir Next"/>
          <w:b/>
          <w:bCs/>
          <w:sz w:val="24"/>
          <w:szCs w:val="24"/>
          <w:lang w:val="de-DE"/>
        </w:rPr>
        <w:t>Termine der MÖBELMEILE 2026</w:t>
      </w:r>
    </w:p>
    <w:p w14:paraId="36CD1B73" w14:textId="3FB2570F"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 xml:space="preserve">Der nächste Treffpunkt steht bereits in wenigen Wochen an. Die MÖBELMEILE </w:t>
      </w:r>
      <w:r>
        <w:rPr>
          <w:rFonts w:ascii="Avenir Next" w:hAnsi="Avenir Next"/>
          <w:sz w:val="24"/>
          <w:szCs w:val="24"/>
          <w:lang w:val="de-DE"/>
        </w:rPr>
        <w:t>FRÜHJAHR</w:t>
      </w:r>
      <w:r w:rsidRPr="00073F39">
        <w:rPr>
          <w:rFonts w:ascii="Avenir Next" w:hAnsi="Avenir Next"/>
          <w:sz w:val="24"/>
          <w:szCs w:val="24"/>
          <w:lang w:val="de-DE"/>
        </w:rPr>
        <w:t xml:space="preserve"> findet vom 24. bis 26. März 2026 statt. Parallel zu den Internationalen Partnertagen des MÖBELMEILE-Mitglieds Musterring sowie parallel zu den Partnertagen Ostwestfalen lädt das Frühjahrs-Event zur gemeinsamen strategischen Weichenstellung für das Jahr ein. Darüber hinaus werden neue Produkte präsentiert – nicht nur bei Musterring.</w:t>
      </w:r>
    </w:p>
    <w:p w14:paraId="75A2CD16" w14:textId="168BBA7F" w:rsidR="00073F39" w:rsidRPr="00073F39" w:rsidRDefault="00073F39" w:rsidP="00073F39">
      <w:pPr>
        <w:rPr>
          <w:rFonts w:ascii="Avenir Next" w:hAnsi="Avenir Next"/>
          <w:sz w:val="24"/>
          <w:szCs w:val="24"/>
          <w:lang w:val="de-DE"/>
        </w:rPr>
      </w:pPr>
      <w:r w:rsidRPr="00073F39">
        <w:rPr>
          <w:rFonts w:ascii="Avenir Next" w:hAnsi="Avenir Next"/>
          <w:sz w:val="24"/>
          <w:szCs w:val="24"/>
          <w:lang w:val="de-DE"/>
        </w:rPr>
        <w:t>Die Hauptveranstaltung der MÖBELMEILE wird vom 20. bis 2</w:t>
      </w:r>
      <w:r w:rsidR="002E6674">
        <w:rPr>
          <w:rFonts w:ascii="Avenir Next" w:hAnsi="Avenir Next"/>
          <w:sz w:val="24"/>
          <w:szCs w:val="24"/>
          <w:lang w:val="de-DE"/>
        </w:rPr>
        <w:t>4</w:t>
      </w:r>
      <w:r w:rsidRPr="00073F39">
        <w:rPr>
          <w:rFonts w:ascii="Avenir Next" w:hAnsi="Avenir Next"/>
          <w:sz w:val="24"/>
          <w:szCs w:val="24"/>
          <w:lang w:val="de-DE"/>
        </w:rPr>
        <w:t>. September 2026 ausgerichtet, gefolgt vom Tag der offenen Tür am 2</w:t>
      </w:r>
      <w:r w:rsidR="00203E5D">
        <w:rPr>
          <w:rFonts w:ascii="Avenir Next" w:hAnsi="Avenir Next"/>
          <w:sz w:val="24"/>
          <w:szCs w:val="24"/>
          <w:lang w:val="de-DE"/>
        </w:rPr>
        <w:t>7</w:t>
      </w:r>
      <w:r w:rsidRPr="00073F39">
        <w:rPr>
          <w:rFonts w:ascii="Avenir Next" w:hAnsi="Avenir Next"/>
          <w:sz w:val="24"/>
          <w:szCs w:val="24"/>
          <w:lang w:val="de-DE"/>
        </w:rPr>
        <w:t>. September 2026.</w:t>
      </w:r>
    </w:p>
    <w:p w14:paraId="6425C156" w14:textId="77777777" w:rsidR="00555609" w:rsidRPr="00555609" w:rsidRDefault="00555609">
      <w:pPr>
        <w:rPr>
          <w:rFonts w:ascii="Avenir Next" w:hAnsi="Avenir Next"/>
          <w:sz w:val="24"/>
          <w:szCs w:val="24"/>
          <w:lang w:val="de-DE"/>
        </w:rPr>
      </w:pPr>
    </w:p>
    <w:p w14:paraId="48E0838A" w14:textId="77777777" w:rsidR="00555609" w:rsidRPr="00555609" w:rsidRDefault="00555609">
      <w:pPr>
        <w:rPr>
          <w:rFonts w:ascii="Avenir Next" w:hAnsi="Avenir Next"/>
          <w:sz w:val="24"/>
          <w:szCs w:val="24"/>
          <w:lang w:val="de-DE"/>
        </w:rPr>
      </w:pPr>
    </w:p>
    <w:p w14:paraId="4323D136" w14:textId="77777777" w:rsidR="00073F39" w:rsidRDefault="00073F39" w:rsidP="00555609">
      <w:pPr>
        <w:rPr>
          <w:rFonts w:ascii="Avenir Next" w:hAnsi="Avenir Next"/>
          <w:b/>
          <w:bCs/>
          <w:sz w:val="24"/>
          <w:szCs w:val="24"/>
          <w:lang w:val="de-DE"/>
        </w:rPr>
      </w:pPr>
    </w:p>
    <w:p w14:paraId="241749BF" w14:textId="77777777" w:rsidR="00073F39" w:rsidRDefault="00073F39" w:rsidP="00555609">
      <w:pPr>
        <w:rPr>
          <w:rFonts w:ascii="Avenir Next" w:hAnsi="Avenir Next"/>
          <w:b/>
          <w:bCs/>
          <w:sz w:val="24"/>
          <w:szCs w:val="24"/>
          <w:lang w:val="de-DE"/>
        </w:rPr>
      </w:pPr>
    </w:p>
    <w:p w14:paraId="1EEDCCE2" w14:textId="77777777" w:rsidR="00073F39" w:rsidRDefault="00073F39" w:rsidP="00555609">
      <w:pPr>
        <w:rPr>
          <w:rFonts w:ascii="Avenir Next" w:hAnsi="Avenir Next"/>
          <w:b/>
          <w:bCs/>
          <w:sz w:val="24"/>
          <w:szCs w:val="24"/>
          <w:lang w:val="de-DE"/>
        </w:rPr>
      </w:pPr>
    </w:p>
    <w:p w14:paraId="73577C3E" w14:textId="77777777" w:rsidR="00073F39" w:rsidRDefault="00073F39" w:rsidP="00555609">
      <w:pPr>
        <w:rPr>
          <w:rFonts w:ascii="Avenir Next" w:hAnsi="Avenir Next"/>
          <w:b/>
          <w:bCs/>
          <w:sz w:val="24"/>
          <w:szCs w:val="24"/>
          <w:lang w:val="de-DE"/>
        </w:rPr>
      </w:pPr>
    </w:p>
    <w:p w14:paraId="65FC3CB2" w14:textId="23D9BDEA" w:rsidR="00555609" w:rsidRPr="00555609" w:rsidRDefault="00555609" w:rsidP="00555609">
      <w:pPr>
        <w:rPr>
          <w:rFonts w:ascii="Avenir Next" w:hAnsi="Avenir Next"/>
          <w:sz w:val="24"/>
          <w:szCs w:val="24"/>
          <w:lang w:val="de-DE"/>
        </w:rPr>
      </w:pPr>
      <w:r w:rsidRPr="00555609">
        <w:rPr>
          <w:rFonts w:ascii="Avenir Next" w:hAnsi="Avenir Next"/>
          <w:b/>
          <w:bCs/>
          <w:sz w:val="24"/>
          <w:szCs w:val="24"/>
          <w:lang w:val="de-DE"/>
        </w:rPr>
        <w:lastRenderedPageBreak/>
        <w:t>Über die MÖBELMEILE</w:t>
      </w:r>
    </w:p>
    <w:p w14:paraId="18B158CD" w14:textId="77777777" w:rsidR="00555609" w:rsidRPr="00555609" w:rsidRDefault="00555609" w:rsidP="00555609">
      <w:pPr>
        <w:rPr>
          <w:rFonts w:ascii="Avenir Next" w:hAnsi="Avenir Next"/>
          <w:sz w:val="24"/>
          <w:szCs w:val="24"/>
          <w:lang w:val="de-DE"/>
        </w:rPr>
      </w:pPr>
      <w:r w:rsidRPr="00555609">
        <w:rPr>
          <w:rFonts w:ascii="Avenir Next" w:hAnsi="Avenir Next"/>
          <w:sz w:val="24"/>
          <w:szCs w:val="24"/>
          <w:lang w:val="de-DE"/>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w:t>
      </w:r>
      <w:r w:rsidRPr="00555609">
        <w:rPr>
          <w:rFonts w:ascii="Avenir Next" w:hAnsi="Avenir Next"/>
          <w:b/>
          <w:bCs/>
          <w:sz w:val="24"/>
          <w:szCs w:val="24"/>
          <w:lang w:val="de-DE"/>
        </w:rPr>
        <w:t> </w:t>
      </w:r>
      <w:r w:rsidRPr="00555609">
        <w:rPr>
          <w:rFonts w:ascii="Avenir Next" w:hAnsi="Avenir Next"/>
          <w:sz w:val="24"/>
          <w:szCs w:val="24"/>
          <w:lang w:val="de-DE"/>
        </w:rPr>
        <w:t>FRÜHJAHR ergänzt das Angebot an Händler und Verbände, sich auch in der ersten Jahreshälfte persönlich vor Ort zu Gesprächen zu treffen.  </w:t>
      </w:r>
    </w:p>
    <w:p w14:paraId="05852854" w14:textId="77777777" w:rsidR="00555609" w:rsidRPr="00555609" w:rsidRDefault="00555609">
      <w:pPr>
        <w:rPr>
          <w:rFonts w:ascii="Avenir Next" w:hAnsi="Avenir Next"/>
          <w:lang w:val="de-DE"/>
        </w:rPr>
      </w:pPr>
    </w:p>
    <w:p w14:paraId="4D24BCAA" w14:textId="77777777" w:rsidR="001E6793" w:rsidRPr="00555609" w:rsidRDefault="001E6793">
      <w:pPr>
        <w:rPr>
          <w:rFonts w:ascii="Avenir Next" w:hAnsi="Avenir Next"/>
          <w:lang w:val="de-DE"/>
        </w:rPr>
      </w:pPr>
    </w:p>
    <w:p w14:paraId="00681848" w14:textId="77777777" w:rsidR="00555609" w:rsidRPr="00555609" w:rsidRDefault="00555609">
      <w:pPr>
        <w:rPr>
          <w:rFonts w:ascii="Avenir Next" w:hAnsi="Avenir Next"/>
          <w:lang w:val="de-DE"/>
        </w:rPr>
      </w:pPr>
    </w:p>
    <w:sectPr w:rsidR="00555609" w:rsidRPr="0055560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411926365">
    <w:abstractNumId w:val="8"/>
  </w:num>
  <w:num w:numId="2" w16cid:durableId="1908102060">
    <w:abstractNumId w:val="6"/>
  </w:num>
  <w:num w:numId="3" w16cid:durableId="128598198">
    <w:abstractNumId w:val="5"/>
  </w:num>
  <w:num w:numId="4" w16cid:durableId="444353698">
    <w:abstractNumId w:val="4"/>
  </w:num>
  <w:num w:numId="5" w16cid:durableId="961808247">
    <w:abstractNumId w:val="7"/>
  </w:num>
  <w:num w:numId="6" w16cid:durableId="1984039077">
    <w:abstractNumId w:val="3"/>
  </w:num>
  <w:num w:numId="7" w16cid:durableId="241181913">
    <w:abstractNumId w:val="2"/>
  </w:num>
  <w:num w:numId="8" w16cid:durableId="1390304090">
    <w:abstractNumId w:val="1"/>
  </w:num>
  <w:num w:numId="9" w16cid:durableId="1893929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3F39"/>
    <w:rsid w:val="0015074B"/>
    <w:rsid w:val="001E6793"/>
    <w:rsid w:val="00203E5D"/>
    <w:rsid w:val="00232B41"/>
    <w:rsid w:val="0029639D"/>
    <w:rsid w:val="002E6674"/>
    <w:rsid w:val="00326F90"/>
    <w:rsid w:val="0039466A"/>
    <w:rsid w:val="00555609"/>
    <w:rsid w:val="005B6C8F"/>
    <w:rsid w:val="00876554"/>
    <w:rsid w:val="00AA1D8D"/>
    <w:rsid w:val="00AB7266"/>
    <w:rsid w:val="00B47730"/>
    <w:rsid w:val="00CB0664"/>
    <w:rsid w:val="00DC7B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A4BA0"/>
  <w14:defaultImageDpi w14:val="300"/>
  <w15:docId w15:val="{659C889C-7081-1E4B-B50F-4C6B064F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663</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Kristina Tapken</cp:lastModifiedBy>
  <cp:revision>8</cp:revision>
  <dcterms:created xsi:type="dcterms:W3CDTF">2013-12-23T23:15:00Z</dcterms:created>
  <dcterms:modified xsi:type="dcterms:W3CDTF">2026-02-09T10:50:00Z</dcterms:modified>
  <cp:category/>
</cp:coreProperties>
</file>