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26"/>
          <w:szCs w:val="2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Sonderedition CL Companion Habicht</w:t>
      </w:r>
    </w:p>
    <w:p w:rsidR="00000000" w:rsidDel="00000000" w:rsidP="00000000" w:rsidRDefault="00000000" w:rsidRPr="00000000" w14:paraId="00000003">
      <w:pPr>
        <w:jc w:val="center"/>
        <w:rPr>
          <w:b w:val="1"/>
          <w:sz w:val="28"/>
          <w:szCs w:val="28"/>
        </w:rPr>
      </w:pPr>
      <w:r w:rsidDel="00000000" w:rsidR="00000000" w:rsidRPr="00000000">
        <w:rPr>
          <w:rFonts w:ascii="Calibri" w:cs="Calibri" w:eastAsia="Calibri" w:hAnsi="Calibri"/>
          <w:b w:val="1"/>
          <w:color w:val="000000"/>
          <w:sz w:val="26"/>
          <w:szCs w:val="26"/>
          <w:rtl w:val="0"/>
        </w:rPr>
        <w:t xml:space="preserve">SWAROVSKI OPTIK feiert 75 Jahre </w:t>
      </w: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Seit mehr als sieben Jahrzehnten ist der Habicht ein wesentlicher Teil der Identität von SWAROVSKI OPTIK. Für das Tiroler Familienunternehmen Anlass genug, im 75sten Jahr seines Bestehens dies mit der Sonderedition CL Companion Habicht zu würdigen. Die Auflage des Jubiläumsfernglases ist mit 1.000 Stück streng limitiert. Erhältlich ist das CL Companion Habicht seit dem 5. März 2024 im ausgewählten Fachhandel, im SWAROVSKI OPTIK Shop in Wattens sowie auf swarovskioptik.com. </w:t>
      </w:r>
    </w:p>
    <w:p w:rsidR="00000000" w:rsidDel="00000000" w:rsidP="00000000" w:rsidRDefault="00000000" w:rsidRPr="00000000" w14:paraId="00000007">
      <w:pP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SWAROVSKI OPTIK und der Habicht sind untrennbar miteinander verbunden – und dies in mehrfacher Hinsicht: Für Firmengründer Wilhelm Swarovski war das ausgezeichnete Sehvermögen des Greifvogels Vorbild, den Menschen mit einem Fernglas einen „scharfen Blick“ auf die Schönheit der Natur zu ermöglichen. Der Greifvogel war daher auch Namensgeber des ersten, ab 1949 in Serie hergestellten SWAROVSKI OPTIK Fernglases, dem Habicht, das auch heute noch im Werk in Absam produziert wird. Seit 1982 ist der Habicht Teil des SWAROVSKI OPTIK Logos und damit Sinnbild für die hohe optische Qualität der Produkte des Unternehmens. Stefan Schwarz, CEO von SWAROVSKI OPTIK erklärt dazu stolz: „Das CL Companion Habicht ist eine wunderschöne Hommage an unsere Geschichte. Denn seit der Gründung unseres Unternehmens ist es unser Ziel, mit unseren hochwertigen Produkten die Menschen zu inspirieren, die Natur zu lieben, sie zu achten und zu bewahren. Mit der Sonderedition schlagen wir die Brücke von unserem heutigen Portfolio zurück zu unseren Wurzeln.“</w:t>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 Companion Habicht – das Jubiläumsfernglas</w:t>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Sonderedition kombiniert Gegenwart und Geschichte des Unternehmens perfekt in einem wunderschönen Fernglas. Technisch setzt SWAROVSKI OPTIK dabei auf die bewährte Qualität eines der erfolgreichsten und beliebtesten Ferngläser, dem CL Companion. Für das Design wurde eine Lederummantelung gewählt, die vom Aussehen und der Haptik an das erste Serien-Fernglas des Unternehmens, den Habicht, erinnert. Ein Zertifikat, das mit einer handgeschriebenen Nummer versehen ist, macht jedes Stück der Sonderedition zu einem einzigartigen Unikat.</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00000"/>
          <w:sz w:val="22"/>
          <w:szCs w:val="22"/>
        </w:rPr>
      </w:pPr>
      <w:r w:rsidDel="00000000" w:rsidR="00000000" w:rsidRPr="00000000">
        <w:rPr>
          <w:b w:val="1"/>
          <w:color w:val="000000"/>
          <w:rtl w:val="0"/>
        </w:rPr>
        <w:t xml:space="preserve">Nachhaltig </w:t>
      </w:r>
      <w:r w:rsidDel="00000000" w:rsidR="00000000" w:rsidRPr="00000000">
        <w:rPr>
          <w:rFonts w:ascii="Calibri" w:cs="Calibri" w:eastAsia="Calibri" w:hAnsi="Calibri"/>
          <w:b w:val="1"/>
          <w:color w:val="000000"/>
          <w:sz w:val="22"/>
          <w:szCs w:val="22"/>
          <w:rtl w:val="0"/>
        </w:rPr>
        <w:t xml:space="preserve">gefertigt </w:t>
      </w:r>
    </w:p>
    <w:p w:rsidR="00000000" w:rsidDel="00000000" w:rsidP="00000000" w:rsidRDefault="00000000" w:rsidRPr="00000000" w14:paraId="000000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Auch auf Nachhaltigkeit wurde bei der Sonderedition ein hohes Augenmerk gelegt. Das Nappaleder für das CL Companion Habicht stammt aus nachhaltiger Produktion in Europa und wird pflanzlich gegerbt. Die hochwertige Tasche besteht aus Tuchloden (Schafwolle), der in Deutschland produziert wird sowie ebenfalls aus Nappaleder und ist mit Baumwolle gefüttert. Gefertigt wird sie in Tirol.</w:t>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Der perfekte Begleiter – CL Companion</w:t>
      </w:r>
    </w:p>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Das ausgewogene Optikkonzept des CL Companion bietet ein komfortables Seherlebnis mit kontrastreichen, gestochen scharfen und farbechten Bildern. Die schlanke, kompakte Bauweise und das stabile Magnesiumgehäuse sorgen für Robustheit bei geringem Gewicht. Darüber hinaus machen eine intuitive Bedienung, durchdachte Ergonomie und hochwertige Verarbeitung das CL Companion zum perfekten Begleiter für eine Vielzahl von Outdoor-Aktivitäten. </w:t>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CL Familie: Bewährte Begleiter von SWAROVSKI OPTIK</w:t>
        <w:br w:type="textWrapping"/>
      </w:r>
      <w:r w:rsidDel="00000000" w:rsidR="00000000" w:rsidRPr="00000000">
        <w:rPr>
          <w:rFonts w:ascii="Calibri" w:cs="Calibri" w:eastAsia="Calibri" w:hAnsi="Calibri"/>
          <w:color w:val="000000"/>
          <w:sz w:val="22"/>
          <w:szCs w:val="22"/>
          <w:rtl w:val="0"/>
        </w:rPr>
        <w:t xml:space="preserve">Die CL Familie wurde 2011 mit dem CL Companion gegründet. Seither bietet SWAROVSKI OPTIK allen Natur- und Erlebnisinteressierten eine Fernglasreihe, die beste optische Qualität und kompakte Grösse ohne Kompromisse kombiniert. Die CL Ferngläser gehören mittlerweile zu den erfolgreichsten Produkten von SWAROVSKI OPTIK. </w:t>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75 Jahre SWAROVSKI OPTIK - Wir feiern die Natur. Seit Generationen.</w:t>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Seit 75 Jahren produziert SWAROVSKI OPTIK Produkte, die den Blick für die Schönheit der Natur schärfen. Die Devise lautet seit jeher, mit Weitblick nachhaltige Entscheidungen zu treffen, die das Gleichgewicht der Ökosysteme bewahren und den Fortbestand zukünftiger Generationen sichern. Seit Anbeginn wird in dem Tiroler Familienunternehmen eine starke Naturverbundenheit gelebt und weitergetragen.</w:t>
      </w:r>
    </w:p>
    <w:p w:rsidR="00000000" w:rsidDel="00000000" w:rsidP="00000000" w:rsidRDefault="00000000" w:rsidRPr="00000000" w14:paraId="0000001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Jubiläumsjahr 2024 ruft SWAROVSKI OPTIK unter der Fahne der „Generation Nature“ jenseits von Alters-, Interessens- und Ländergrenzen all jene zusammen, die diese besondere Begeisterung für Mutter Erde teilen. Mehr Informationen dazu: </w:t>
      </w:r>
      <w:hyperlink r:id="rId7">
        <w:r w:rsidDel="00000000" w:rsidR="00000000" w:rsidRPr="00000000">
          <w:rPr>
            <w:color w:val="0563c1"/>
            <w:u w:val="single"/>
            <w:rtl w:val="0"/>
          </w:rPr>
          <w:t xml:space="preserve">https://swarop.tk/generation_nature</w:t>
        </w:r>
      </w:hyperlink>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#generationnature #swarovskioptik</w:t>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Mehr Informationen zum CL Companion Habicht: </w:t>
      </w:r>
      <w:hyperlink r:id="rId8">
        <w:r w:rsidDel="00000000" w:rsidR="00000000" w:rsidRPr="00000000">
          <w:rPr>
            <w:color w:val="0563c1"/>
            <w:u w:val="single"/>
            <w:rtl w:val="0"/>
          </w:rPr>
          <w:t xml:space="preserve">https://swarop.tk/cl-companion-habicht</w:t>
        </w:r>
      </w:hyperlink>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Hochauflösendes Bildmaterial</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D">
      <w:pPr>
        <w:rPr>
          <w:rFonts w:ascii="Calibri" w:cs="Calibri" w:eastAsia="Calibri" w:hAnsi="Calibri"/>
          <w:color w:val="000000"/>
          <w:sz w:val="22"/>
          <w:szCs w:val="22"/>
        </w:rPr>
      </w:pPr>
      <w:hyperlink r:id="rId9">
        <w:r w:rsidDel="00000000" w:rsidR="00000000" w:rsidRPr="00000000">
          <w:rPr>
            <w:color w:val="0563c1"/>
            <w:u w:val="single"/>
            <w:rtl w:val="0"/>
          </w:rPr>
          <w:t xml:space="preserve">https://mam.swarovski.com/pinaccess/showpin.do?pinCode=fOGi4P3wnuhA</w:t>
        </w:r>
      </w:hyperlink>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Welt gehört dem, der das Schöne sieht.</w:t>
      </w:r>
    </w:p>
    <w:p w:rsidR="00000000" w:rsidDel="00000000" w:rsidP="00000000" w:rsidRDefault="00000000" w:rsidRPr="00000000" w14:paraId="00000020">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Erlebe den Augenblick!</w:t>
      </w:r>
    </w:p>
    <w:p w:rsidR="00000000" w:rsidDel="00000000" w:rsidP="00000000" w:rsidRDefault="00000000" w:rsidRPr="00000000" w14:paraId="00000021">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SEE </w:t>
      </w:r>
      <w:r w:rsidDel="00000000" w:rsidR="00000000" w:rsidRPr="00000000">
        <w:rPr>
          <w:rFonts w:ascii="Calibri" w:cs="Calibri" w:eastAsia="Calibri" w:hAnsi="Calibri"/>
          <w:i w:val="1"/>
          <w:color w:val="000000"/>
          <w:sz w:val="22"/>
          <w:szCs w:val="22"/>
          <w:rtl w:val="0"/>
        </w:rPr>
        <w:t xml:space="preserve">THE</w:t>
      </w:r>
      <w:r w:rsidDel="00000000" w:rsidR="00000000" w:rsidRPr="00000000">
        <w:rPr>
          <w:rFonts w:ascii="Calibri" w:cs="Calibri" w:eastAsia="Calibri" w:hAnsi="Calibri"/>
          <w:color w:val="000000"/>
          <w:sz w:val="22"/>
          <w:szCs w:val="22"/>
          <w:rtl w:val="0"/>
        </w:rPr>
        <w:t xml:space="preserve"> UNSEEN.</w:t>
      </w:r>
    </w:p>
    <w:p w:rsidR="00000000" w:rsidDel="00000000" w:rsidP="00000000" w:rsidRDefault="00000000" w:rsidRPr="00000000" w14:paraId="00000022">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SWAROVSKIOPTIK.COM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Über SWAROVSKI OPTIK</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2022 lag der Umsatz bei 216,4 Mio. Euro (2021: 210,4 Mio. Euro) und die Exportquote bei 90%. Das Unternehmen beschäftigt weltweit mehr als 1.000 Mitarbeiter.</w:t>
      </w:r>
    </w:p>
    <w:p w:rsidR="00000000" w:rsidDel="00000000" w:rsidP="00000000" w:rsidRDefault="00000000" w:rsidRPr="00000000" w14:paraId="00000026">
      <w:pPr>
        <w:spacing w:line="3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Informationen &amp; Kontakt</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Kathrin Puelacher, Manager PR </w:t>
      </w:r>
    </w:p>
    <w:p w:rsidR="00000000" w:rsidDel="00000000" w:rsidP="00000000" w:rsidRDefault="00000000" w:rsidRPr="00000000" w14:paraId="0000002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Mobil: </w:t>
        <w:tab/>
        <w:t xml:space="preserve">+43 (0) 664 / 625 58 68</w:t>
      </w:r>
    </w:p>
    <w:p w:rsidR="00000000" w:rsidDel="00000000" w:rsidP="00000000" w:rsidRDefault="00000000" w:rsidRPr="00000000" w14:paraId="0000002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kathrin.puelacher@swarovskioptik.com</w:t>
      </w:r>
    </w:p>
    <w:p w:rsidR="00000000" w:rsidDel="00000000" w:rsidP="00000000" w:rsidRDefault="00000000" w:rsidRPr="00000000" w14:paraId="0000002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SWAROVSKIOPTIK.COM</w:t>
      </w:r>
    </w:p>
    <w:sectPr>
      <w:headerReference r:id="rId10" w:type="default"/>
      <w:headerReference r:id="rId11" w:type="first"/>
      <w:footerReference r:id="rId12" w:type="default"/>
      <w:pgSz w:h="16840" w:w="11900" w:orient="portrait"/>
      <w:pgMar w:bottom="1134" w:top="1418"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60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color w:val="000000"/>
        <w:sz w:val="30"/>
        <w:szCs w:val="30"/>
        <w:rtl w:val="0"/>
      </w:rPr>
      <w:t xml:space="preserve">MEDIENVERSAND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4885898</wp:posOffset>
          </wp:positionH>
          <wp:positionV relativeFrom="paragraph">
            <wp:posOffset>8236</wp:posOffset>
          </wp:positionV>
          <wp:extent cx="1080000" cy="763200"/>
          <wp:effectExtent b="0" l="0" r="0" t="0"/>
          <wp:wrapSquare wrapText="bothSides" distB="0" distT="0" distL="114300" distR="114300"/>
          <wp:docPr descr="Ein Bild, das Vogel, Text, Schrift enthält.&#10;&#10;Automatisch generierte Beschreibung" id="945061442" name="image1.jpg"/>
          <a:graphic>
            <a:graphicData uri="http://schemas.openxmlformats.org/drawingml/2006/picture">
              <pic:pic>
                <pic:nvPicPr>
                  <pic:cNvPr descr="Ein Bild, das Vogel, Text, Schrift enthält.&#10;&#10;Automatisch generierte Beschreibung" id="0" name="image1.jpg"/>
                  <pic:cNvPicPr preferRelativeResize="0"/>
                </pic:nvPicPr>
                <pic:blipFill>
                  <a:blip r:embed="rId1"/>
                  <a:srcRect b="0" l="0" r="0" t="0"/>
                  <a:stretch>
                    <a:fillRect/>
                  </a:stretch>
                </pic:blipFill>
                <pic:spPr>
                  <a:xfrm>
                    <a:off x="0" y="0"/>
                    <a:ext cx="1080000" cy="763200"/>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9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Swarovski-Optik AG &amp; Co KG.</w:t>
      <w:tab/>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Absam, </w:t>
    </w:r>
    <w:r w:rsidDel="00000000" w:rsidR="00000000" w:rsidRPr="00000000">
      <w:rPr>
        <w:rFonts w:ascii="Calibri" w:cs="Calibri" w:eastAsia="Calibri" w:hAnsi="Calibri"/>
        <w:color w:val="000000"/>
        <w:sz w:val="22"/>
        <w:szCs w:val="22"/>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März 2024</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4c4c"/>
        <w:lang w:val="de-A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7619C"/>
    <w:rPr>
      <w:rFonts w:ascii="Arial" w:cs="Arial" w:eastAsia="Times New Roman" w:hAnsi="Arial"/>
      <w:color w:val="4c4c4c"/>
      <w:sz w:val="20"/>
      <w:szCs w:val="20"/>
      <w:lang w:eastAsia="de-DE"/>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7619C"/>
    <w:pPr>
      <w:tabs>
        <w:tab w:val="center" w:pos="4536"/>
        <w:tab w:val="right" w:pos="9072"/>
      </w:tabs>
    </w:pPr>
    <w:rPr>
      <w:rFonts w:asciiTheme="minorHAnsi" w:cstheme="minorBidi" w:eastAsiaTheme="minorHAnsi" w:hAnsiTheme="minorHAnsi"/>
      <w:color w:val="auto"/>
      <w:sz w:val="24"/>
      <w:szCs w:val="24"/>
      <w:lang w:eastAsia="en-US"/>
    </w:rPr>
  </w:style>
  <w:style w:type="character" w:styleId="KopfzeileZchn" w:customStyle="1">
    <w:name w:val="Kopfzeile Zchn"/>
    <w:basedOn w:val="Absatz-Standardschriftart"/>
    <w:link w:val="Kopfzeile"/>
    <w:uiPriority w:val="99"/>
    <w:rsid w:val="0087619C"/>
  </w:style>
  <w:style w:type="paragraph" w:styleId="Fuzeile">
    <w:name w:val="footer"/>
    <w:basedOn w:val="Standard"/>
    <w:link w:val="FuzeileZchn"/>
    <w:unhideWhenUsed w:val="1"/>
    <w:rsid w:val="0087619C"/>
    <w:pPr>
      <w:tabs>
        <w:tab w:val="center" w:pos="4536"/>
        <w:tab w:val="right" w:pos="9072"/>
      </w:tabs>
    </w:pPr>
    <w:rPr>
      <w:rFonts w:asciiTheme="minorHAnsi" w:cstheme="minorBidi" w:eastAsiaTheme="minorHAnsi" w:hAnsiTheme="minorHAnsi"/>
      <w:color w:val="auto"/>
      <w:sz w:val="24"/>
      <w:szCs w:val="24"/>
      <w:lang w:eastAsia="en-US"/>
    </w:rPr>
  </w:style>
  <w:style w:type="character" w:styleId="FuzeileZchn" w:customStyle="1">
    <w:name w:val="Fußzeile Zchn"/>
    <w:basedOn w:val="Absatz-Standardschriftart"/>
    <w:link w:val="Fuzeile"/>
    <w:uiPriority w:val="99"/>
    <w:rsid w:val="0087619C"/>
  </w:style>
  <w:style w:type="character" w:styleId="Seitenzahl">
    <w:name w:val="page number"/>
    <w:basedOn w:val="Absatz-Standardschriftart"/>
    <w:rsid w:val="003E297E"/>
  </w:style>
  <w:style w:type="character" w:styleId="Kommentarzeichen">
    <w:name w:val="annotation reference"/>
    <w:basedOn w:val="Absatz-Standardschriftart"/>
    <w:uiPriority w:val="99"/>
    <w:semiHidden w:val="1"/>
    <w:unhideWhenUsed w:val="1"/>
    <w:rsid w:val="007D7E29"/>
    <w:rPr>
      <w:sz w:val="16"/>
      <w:szCs w:val="16"/>
    </w:rPr>
  </w:style>
  <w:style w:type="paragraph" w:styleId="Kommentartext">
    <w:name w:val="annotation text"/>
    <w:basedOn w:val="Standard"/>
    <w:link w:val="KommentartextZchn"/>
    <w:uiPriority w:val="99"/>
    <w:unhideWhenUsed w:val="1"/>
    <w:rsid w:val="007D7E29"/>
  </w:style>
  <w:style w:type="character" w:styleId="KommentartextZchn" w:customStyle="1">
    <w:name w:val="Kommentartext Zchn"/>
    <w:basedOn w:val="Absatz-Standardschriftart"/>
    <w:link w:val="Kommentartext"/>
    <w:uiPriority w:val="99"/>
    <w:rsid w:val="007D7E29"/>
    <w:rPr>
      <w:rFonts w:ascii="Arial" w:cs="Arial" w:eastAsia="Times New Roman" w:hAnsi="Arial"/>
      <w:color w:val="4c4c4c"/>
      <w:sz w:val="20"/>
      <w:szCs w:val="20"/>
      <w:lang w:eastAsia="de-DE"/>
    </w:rPr>
  </w:style>
  <w:style w:type="paragraph" w:styleId="Kommentarthema">
    <w:name w:val="annotation subject"/>
    <w:basedOn w:val="Kommentartext"/>
    <w:next w:val="Kommentartext"/>
    <w:link w:val="KommentarthemaZchn"/>
    <w:uiPriority w:val="99"/>
    <w:semiHidden w:val="1"/>
    <w:unhideWhenUsed w:val="1"/>
    <w:rsid w:val="007D7E29"/>
    <w:rPr>
      <w:b w:val="1"/>
      <w:bCs w:val="1"/>
    </w:rPr>
  </w:style>
  <w:style w:type="character" w:styleId="KommentarthemaZchn" w:customStyle="1">
    <w:name w:val="Kommentarthema Zchn"/>
    <w:basedOn w:val="KommentartextZchn"/>
    <w:link w:val="Kommentarthema"/>
    <w:uiPriority w:val="99"/>
    <w:semiHidden w:val="1"/>
    <w:rsid w:val="007D7E29"/>
    <w:rPr>
      <w:rFonts w:ascii="Arial" w:cs="Arial" w:eastAsia="Times New Roman" w:hAnsi="Arial"/>
      <w:b w:val="1"/>
      <w:bCs w:val="1"/>
      <w:color w:val="4c4c4c"/>
      <w:sz w:val="20"/>
      <w:szCs w:val="20"/>
      <w:lang w:eastAsia="de-DE"/>
    </w:rPr>
  </w:style>
  <w:style w:type="paragraph" w:styleId="Sprechblasentext">
    <w:name w:val="Balloon Text"/>
    <w:basedOn w:val="Standard"/>
    <w:link w:val="SprechblasentextZchn"/>
    <w:uiPriority w:val="99"/>
    <w:semiHidden w:val="1"/>
    <w:unhideWhenUsed w:val="1"/>
    <w:rsid w:val="007D7E29"/>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7D7E29"/>
    <w:rPr>
      <w:rFonts w:ascii="Segoe UI" w:cs="Segoe UI" w:eastAsia="Times New Roman" w:hAnsi="Segoe UI"/>
      <w:color w:val="4c4c4c"/>
      <w:sz w:val="18"/>
      <w:szCs w:val="18"/>
      <w:lang w:eastAsia="de-DE"/>
    </w:rPr>
  </w:style>
  <w:style w:type="character" w:styleId="Hyperlink">
    <w:name w:val="Hyperlink"/>
    <w:basedOn w:val="Absatz-Standardschriftart"/>
    <w:uiPriority w:val="99"/>
    <w:unhideWhenUsed w:val="1"/>
    <w:rsid w:val="00E42A0D"/>
    <w:rPr>
      <w:color w:val="0563c1" w:themeColor="hyperlink"/>
      <w:u w:val="single"/>
    </w:rPr>
  </w:style>
  <w:style w:type="character" w:styleId="BesuchterLink">
    <w:name w:val="FollowedHyperlink"/>
    <w:basedOn w:val="Absatz-Standardschriftart"/>
    <w:uiPriority w:val="99"/>
    <w:semiHidden w:val="1"/>
    <w:unhideWhenUsed w:val="1"/>
    <w:rsid w:val="005B1B02"/>
    <w:rPr>
      <w:color w:val="954f72" w:themeColor="followedHyperlink"/>
      <w:u w:val="single"/>
    </w:rPr>
  </w:style>
  <w:style w:type="paragraph" w:styleId="KeinLeerraum">
    <w:name w:val="No Spacing"/>
    <w:uiPriority w:val="1"/>
    <w:qFormat w:val="1"/>
    <w:rsid w:val="00A663B3"/>
    <w:rPr>
      <w:sz w:val="22"/>
      <w:szCs w:val="22"/>
    </w:rPr>
  </w:style>
  <w:style w:type="character" w:styleId="Hervorhebung">
    <w:name w:val="Emphasis"/>
    <w:basedOn w:val="Absatz-Standardschriftart"/>
    <w:uiPriority w:val="20"/>
    <w:qFormat w:val="1"/>
    <w:rsid w:val="001C3ED0"/>
    <w:rPr>
      <w:i w:val="1"/>
      <w:iCs w:val="1"/>
    </w:rPr>
  </w:style>
  <w:style w:type="character" w:styleId="Fett">
    <w:name w:val="Strong"/>
    <w:basedOn w:val="Absatz-Standardschriftart"/>
    <w:uiPriority w:val="22"/>
    <w:qFormat w:val="1"/>
    <w:rsid w:val="00A16DCF"/>
    <w:rPr>
      <w:b w:val="1"/>
      <w:bCs w:val="1"/>
    </w:rPr>
  </w:style>
  <w:style w:type="paragraph" w:styleId="StandardWeb">
    <w:name w:val="Normal (Web)"/>
    <w:basedOn w:val="Standard"/>
    <w:uiPriority w:val="99"/>
    <w:unhideWhenUsed w:val="1"/>
    <w:rsid w:val="0026202E"/>
    <w:pPr>
      <w:spacing w:after="100" w:afterAutospacing="1" w:before="100" w:beforeAutospacing="1"/>
    </w:pPr>
    <w:rPr>
      <w:rFonts w:ascii="Times New Roman" w:cs="Times New Roman" w:hAnsi="Times New Roman"/>
      <w:color w:val="auto"/>
      <w:sz w:val="24"/>
      <w:szCs w:val="24"/>
    </w:rPr>
  </w:style>
  <w:style w:type="paragraph" w:styleId="berarbeitung">
    <w:name w:val="Revision"/>
    <w:hidden w:val="1"/>
    <w:uiPriority w:val="99"/>
    <w:semiHidden w:val="1"/>
    <w:rsid w:val="00FA5001"/>
    <w:rPr>
      <w:rFonts w:ascii="Arial" w:cs="Arial" w:eastAsia="Times New Roman" w:hAnsi="Arial"/>
      <w:color w:val="4c4c4c"/>
      <w:sz w:val="20"/>
      <w:szCs w:val="20"/>
      <w:lang w:eastAsia="de-DE"/>
    </w:rPr>
  </w:style>
  <w:style w:type="character" w:styleId="NichtaufgelsteErwhnung">
    <w:name w:val="Unresolved Mention"/>
    <w:basedOn w:val="Absatz-Standardschriftart"/>
    <w:uiPriority w:val="99"/>
    <w:semiHidden w:val="1"/>
    <w:unhideWhenUsed w:val="1"/>
    <w:rsid w:val="00516D00"/>
    <w:rPr>
      <w:color w:val="605e5c"/>
      <w:shd w:color="auto" w:fill="e1dfdd" w:val="clear"/>
    </w:rPr>
  </w:style>
  <w:style w:type="character" w:styleId="Erwhnung">
    <w:name w:val="Mention"/>
    <w:basedOn w:val="Absatz-Standardschriftart"/>
    <w:uiPriority w:val="99"/>
    <w:unhideWhenUsed w:val="1"/>
    <w:rPr>
      <w:color w:val="2b579a"/>
      <w:shd w:color="auto" w:fill="e6e6e6" w:val="clear"/>
    </w:rPr>
  </w:style>
  <w:style w:type="character" w:styleId="ui-provider" w:customStyle="1">
    <w:name w:val="ui-provider"/>
    <w:basedOn w:val="Absatz-Standardschriftart"/>
    <w:rsid w:val="00AE101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s://mam.swarovski.com/pinaccess/showpin.do?pinCode=fOGi4P3wnuh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arop.tk/generation_nature" TargetMode="External"/><Relationship Id="rId8" Type="http://schemas.openxmlformats.org/officeDocument/2006/relationships/hyperlink" Target="https://swarop.tk/cl-companion-habi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Re1mdUtxjSJEenzYvdWwsI3fjg==">CgMxLjAyCGguZ2pkZ3hzOAByITFZLTVMU1NkRFBTTWY2Ym9Wd1gwWml1andHSXo5OE80MA==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2024-02-12T13:56:00Z</dcterms:created>
  <dc:creator>Klier Melanie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0x010100ACE6A1FEA6628941A7A9112EE908798B</vt:lpwstr>
  </property>
  <property fmtid="{D5CDD505-2E9C-101B-9397-08002B2CF9AE}" pid="3" name="_dlc_DocIdItemGuid">
    <vt:lpwstr>0e79f1ef-5f47-4fb8-95be-505b3a08efc2</vt:lpwstr>
  </property>
</Properties>
</file>