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82FE" w14:textId="77777777" w:rsidR="00022EA3" w:rsidRDefault="002E2E7C" w:rsidP="00B10DA9">
      <w:pPr>
        <w:spacing w:after="120" w:line="288" w:lineRule="auto"/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</w:pPr>
      <w:r w:rsidRPr="00B10DA9">
        <w:rPr>
          <w:rFonts w:ascii="Trebuchet MS" w:hAnsi="Trebuchet MS"/>
          <w:caps/>
          <w:color w:val="005CA9"/>
          <w:spacing w:val="28"/>
          <w:sz w:val="20"/>
          <w:szCs w:val="20"/>
          <w:u w:color="005CA9"/>
        </w:rPr>
        <w:t>Die perfekte Wahl für</w:t>
      </w:r>
      <w:r w:rsidR="009A6BA7" w:rsidRPr="00B10DA9">
        <w:rPr>
          <w:rFonts w:ascii="Trebuchet MS" w:hAnsi="Trebuchet MS"/>
          <w:caps/>
          <w:color w:val="005CA9"/>
          <w:spacing w:val="28"/>
          <w:sz w:val="20"/>
          <w:szCs w:val="20"/>
          <w:u w:color="005CA9"/>
        </w:rPr>
        <w:t xml:space="preserve"> den OutDoor Lieblingsplatz</w:t>
      </w:r>
      <w:r w:rsidRPr="00B10DA9">
        <w:rPr>
          <w:rFonts w:ascii="Trebuchet MS" w:hAnsi="Trebuchet MS"/>
          <w:caps/>
          <w:color w:val="005CA9"/>
          <w:spacing w:val="28"/>
          <w:sz w:val="20"/>
          <w:szCs w:val="20"/>
          <w:u w:color="005CA9"/>
        </w:rPr>
        <w:t>:</w:t>
      </w:r>
      <w:r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 xml:space="preserve"> </w:t>
      </w:r>
    </w:p>
    <w:p w14:paraId="7B3C5EF8" w14:textId="02F409A1" w:rsidR="002E2E7C" w:rsidRPr="002E2E7C" w:rsidRDefault="002E2E7C" w:rsidP="00022EA3">
      <w:pPr>
        <w:spacing w:before="120" w:after="360" w:line="288" w:lineRule="auto"/>
      </w:pPr>
      <w:r w:rsidRPr="00857776"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>Majestic Massiv Pro</w:t>
      </w:r>
      <w:r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 xml:space="preserve"> in </w:t>
      </w:r>
      <w:r w:rsidR="00022EA3">
        <w:rPr>
          <w:rFonts w:ascii="Trebuchet MS" w:hAnsi="Trebuchet MS"/>
          <w:caps/>
          <w:color w:val="005CA9"/>
          <w:spacing w:val="28"/>
          <w:sz w:val="28"/>
          <w:szCs w:val="28"/>
          <w:u w:color="005CA9"/>
        </w:rPr>
        <w:t>vier authentischen Naturfarben</w:t>
      </w:r>
    </w:p>
    <w:p w14:paraId="4F294287" w14:textId="1E53EA02" w:rsidR="002E2E7C" w:rsidRPr="002E2E7C" w:rsidRDefault="002E2E7C" w:rsidP="005505AA">
      <w:pPr>
        <w:spacing w:line="288" w:lineRule="auto"/>
        <w:rPr>
          <w:sz w:val="20"/>
          <w:szCs w:val="20"/>
        </w:rPr>
      </w:pPr>
      <w:r w:rsidRPr="002E2E7C">
        <w:rPr>
          <w:b/>
          <w:bCs/>
          <w:sz w:val="20"/>
          <w:szCs w:val="20"/>
        </w:rPr>
        <w:t xml:space="preserve">Bogen, im </w:t>
      </w:r>
      <w:r w:rsidR="00022EA3">
        <w:rPr>
          <w:b/>
          <w:bCs/>
          <w:sz w:val="20"/>
          <w:szCs w:val="20"/>
        </w:rPr>
        <w:t>Februar</w:t>
      </w:r>
      <w:r w:rsidR="00022EA3" w:rsidRPr="002E2E7C">
        <w:rPr>
          <w:b/>
          <w:bCs/>
          <w:sz w:val="20"/>
          <w:szCs w:val="20"/>
        </w:rPr>
        <w:t xml:space="preserve"> </w:t>
      </w:r>
      <w:r w:rsidRPr="002E2E7C">
        <w:rPr>
          <w:b/>
          <w:bCs/>
          <w:sz w:val="20"/>
          <w:szCs w:val="20"/>
        </w:rPr>
        <w:t xml:space="preserve">2025. </w:t>
      </w:r>
      <w:r w:rsidR="00727375" w:rsidRPr="00727375">
        <w:rPr>
          <w:b/>
          <w:bCs/>
          <w:sz w:val="20"/>
          <w:szCs w:val="20"/>
        </w:rPr>
        <w:t xml:space="preserve">Mit den Twinson Majestic Massiv Pro Terrassendielen in </w:t>
      </w:r>
      <w:r w:rsidR="00022EA3">
        <w:rPr>
          <w:b/>
          <w:bCs/>
          <w:sz w:val="20"/>
          <w:szCs w:val="20"/>
        </w:rPr>
        <w:t>vier authentischen Naturfarben</w:t>
      </w:r>
      <w:r w:rsidR="00022EA3" w:rsidRPr="00727375" w:rsidDel="00022EA3">
        <w:rPr>
          <w:b/>
          <w:bCs/>
          <w:sz w:val="20"/>
          <w:szCs w:val="20"/>
        </w:rPr>
        <w:t xml:space="preserve"> </w:t>
      </w:r>
      <w:r w:rsidR="00727375" w:rsidRPr="00727375">
        <w:rPr>
          <w:b/>
          <w:bCs/>
          <w:sz w:val="20"/>
          <w:szCs w:val="20"/>
        </w:rPr>
        <w:t>verwandeln Sie Ihre Terrasse in eine Wohlfühloase, die Design, Komfort und Nachhaltigkeit perfekt verbindet. Ob für entspannte Stunden mit der Familie, gesellige Grillabende oder unbeschwertes Barfußgehen im Sommer – diese langlebigen und stilvollen Dielen sind die ideale Lösung für alle, die ihren Außenbereich rundum genießen möchten.</w:t>
      </w:r>
    </w:p>
    <w:p w14:paraId="7CEA0AC2" w14:textId="0066E696" w:rsidR="002E2E7C" w:rsidRPr="002E2E7C" w:rsidRDefault="002E2E7C" w:rsidP="005505AA">
      <w:pPr>
        <w:spacing w:line="288" w:lineRule="auto"/>
        <w:rPr>
          <w:sz w:val="20"/>
          <w:szCs w:val="20"/>
        </w:rPr>
      </w:pPr>
      <w:r w:rsidRPr="002E2E7C">
        <w:rPr>
          <w:sz w:val="20"/>
          <w:szCs w:val="20"/>
        </w:rPr>
        <w:t>Die</w:t>
      </w:r>
      <w:r w:rsidR="009A6BA7">
        <w:rPr>
          <w:sz w:val="20"/>
          <w:szCs w:val="20"/>
        </w:rPr>
        <w:t xml:space="preserve"> </w:t>
      </w:r>
      <w:r w:rsidR="00C65DB1">
        <w:rPr>
          <w:sz w:val="20"/>
          <w:szCs w:val="20"/>
        </w:rPr>
        <w:t>Massivdielen aus einem hochwertigen WPC-Werkstoff</w:t>
      </w:r>
      <w:r w:rsidR="009A6BA7">
        <w:rPr>
          <w:sz w:val="20"/>
          <w:szCs w:val="20"/>
        </w:rPr>
        <w:t xml:space="preserve"> s</w:t>
      </w:r>
      <w:r w:rsidRPr="002E2E7C">
        <w:rPr>
          <w:sz w:val="20"/>
          <w:szCs w:val="20"/>
        </w:rPr>
        <w:t xml:space="preserve">ind mit einer innovativen 360°-Kunststoffummantelung ausgestattet, die sie besonders strapazierfähig und pflegeleicht macht. Dank dieser Ummantelung sind die Dielen extrem unempfindlich gegen Flecken und lassen sich einfach reinigen – ein Hochdruckreiniger reicht aus, um die Oberfläche einmal im Jahr aufzufrischen. </w:t>
      </w:r>
      <w:r w:rsidR="009A6BA7" w:rsidRPr="009A6BA7">
        <w:rPr>
          <w:sz w:val="20"/>
          <w:szCs w:val="20"/>
        </w:rPr>
        <w:t xml:space="preserve">Die Kunststoffummantelung verleiht der Massivdiele außerdem eine hohe UV-Beständigkeit und Farbstabilität, sie ist daher auch für teilüberdachte Terrassen geeignet. </w:t>
      </w:r>
    </w:p>
    <w:p w14:paraId="0A145669" w14:textId="1DBA7C63" w:rsidR="002E2E7C" w:rsidRPr="002E2E7C" w:rsidRDefault="002E2E7C" w:rsidP="005505AA">
      <w:pPr>
        <w:spacing w:line="288" w:lineRule="auto"/>
        <w:rPr>
          <w:sz w:val="20"/>
          <w:szCs w:val="20"/>
        </w:rPr>
      </w:pPr>
      <w:r w:rsidRPr="002E2E7C">
        <w:rPr>
          <w:sz w:val="20"/>
          <w:szCs w:val="20"/>
        </w:rPr>
        <w:t xml:space="preserve">Die Oberflächen der Twinson Dielen sind nicht nur rutschfest, sondern auch splitter- und spaltfrei. Dadurch bieten sie eine angenehme und fußfreundliche Haptik – perfekt für unbeschwertes Barfußgehen im Sommer. Gleichzeitig sorgt die Rutschfestigkeit, selbst bei Nässe, für sicheren Halt, ganz egal, ob </w:t>
      </w:r>
      <w:r w:rsidR="00C65DB1">
        <w:rPr>
          <w:sz w:val="20"/>
          <w:szCs w:val="20"/>
        </w:rPr>
        <w:t xml:space="preserve">man sich für </w:t>
      </w:r>
      <w:r w:rsidRPr="002E2E7C">
        <w:rPr>
          <w:sz w:val="20"/>
          <w:szCs w:val="20"/>
        </w:rPr>
        <w:t xml:space="preserve">die strukturierte Holzmaserung oder die fein geriffelte Variante </w:t>
      </w:r>
      <w:r w:rsidR="00C65DB1">
        <w:rPr>
          <w:sz w:val="20"/>
          <w:szCs w:val="20"/>
        </w:rPr>
        <w:t>entscheidet</w:t>
      </w:r>
      <w:r>
        <w:rPr>
          <w:sz w:val="20"/>
          <w:szCs w:val="20"/>
        </w:rPr>
        <w:t>.</w:t>
      </w:r>
      <w:r w:rsidR="00C65DB1">
        <w:rPr>
          <w:sz w:val="20"/>
          <w:szCs w:val="20"/>
        </w:rPr>
        <w:t xml:space="preserve"> </w:t>
      </w:r>
      <w:r w:rsidRPr="002E2E7C">
        <w:rPr>
          <w:sz w:val="20"/>
          <w:szCs w:val="20"/>
        </w:rPr>
        <w:t xml:space="preserve">Die schmalen Fugenabstände von nur 3 mm (Click-System) oder 4,5 mm (Standard-System) verleihen </w:t>
      </w:r>
      <w:r w:rsidR="00C65DB1">
        <w:rPr>
          <w:sz w:val="20"/>
          <w:szCs w:val="20"/>
        </w:rPr>
        <w:t xml:space="preserve">der </w:t>
      </w:r>
      <w:r w:rsidRPr="002E2E7C">
        <w:rPr>
          <w:sz w:val="20"/>
          <w:szCs w:val="20"/>
        </w:rPr>
        <w:t>Terrasse eine harmonische Optik</w:t>
      </w:r>
      <w:r w:rsidR="00A36CE7">
        <w:rPr>
          <w:sz w:val="20"/>
          <w:szCs w:val="20"/>
        </w:rPr>
        <w:t>.</w:t>
      </w:r>
    </w:p>
    <w:p w14:paraId="4943BABC" w14:textId="3577C606" w:rsidR="002E2E7C" w:rsidRPr="002E2E7C" w:rsidRDefault="002E2E7C" w:rsidP="005505AA">
      <w:pPr>
        <w:spacing w:line="288" w:lineRule="auto"/>
        <w:rPr>
          <w:sz w:val="20"/>
          <w:szCs w:val="20"/>
        </w:rPr>
      </w:pPr>
      <w:r w:rsidRPr="002E2E7C">
        <w:rPr>
          <w:b/>
          <w:bCs/>
          <w:sz w:val="20"/>
          <w:szCs w:val="20"/>
        </w:rPr>
        <w:t>Sicher und langlebig</w:t>
      </w:r>
      <w:r w:rsidRPr="002E2E7C">
        <w:rPr>
          <w:sz w:val="20"/>
          <w:szCs w:val="20"/>
        </w:rPr>
        <w:br/>
      </w:r>
      <w:proofErr w:type="spellStart"/>
      <w:r w:rsidRPr="002E2E7C">
        <w:rPr>
          <w:sz w:val="20"/>
          <w:szCs w:val="20"/>
        </w:rPr>
        <w:t>Neben</w:t>
      </w:r>
      <w:proofErr w:type="spellEnd"/>
      <w:r w:rsidRPr="002E2E7C">
        <w:rPr>
          <w:sz w:val="20"/>
          <w:szCs w:val="20"/>
        </w:rPr>
        <w:t xml:space="preserve"> ihrem modernen Design bieten die Twinson Dielen auch höchste Funktionalität. Sie erfüllen die Brandwiderstandsfähigkeit der Klasse </w:t>
      </w:r>
      <w:proofErr w:type="spellStart"/>
      <w:r w:rsidRPr="002E2E7C">
        <w:rPr>
          <w:sz w:val="20"/>
          <w:szCs w:val="20"/>
        </w:rPr>
        <w:t>Cfl</w:t>
      </w:r>
      <w:proofErr w:type="spellEnd"/>
      <w:r w:rsidRPr="002E2E7C">
        <w:rPr>
          <w:sz w:val="20"/>
          <w:szCs w:val="20"/>
        </w:rPr>
        <w:t xml:space="preserve"> s1 und sind als „Harte Bedachung“ (</w:t>
      </w:r>
      <w:proofErr w:type="spellStart"/>
      <w:r w:rsidR="00022EA3">
        <w:rPr>
          <w:rStyle w:val="fontstyle01"/>
        </w:rPr>
        <w:t>B</w:t>
      </w:r>
      <w:r w:rsidR="00022EA3">
        <w:rPr>
          <w:rStyle w:val="fontstyle01"/>
          <w:sz w:val="14"/>
          <w:szCs w:val="14"/>
        </w:rPr>
        <w:t>roof</w:t>
      </w:r>
      <w:proofErr w:type="spellEnd"/>
      <w:r w:rsidR="00022EA3" w:rsidRPr="002E2E7C" w:rsidDel="00022EA3">
        <w:rPr>
          <w:sz w:val="20"/>
          <w:szCs w:val="20"/>
        </w:rPr>
        <w:t xml:space="preserve"> </w:t>
      </w:r>
      <w:r w:rsidRPr="002E2E7C">
        <w:rPr>
          <w:sz w:val="20"/>
          <w:szCs w:val="20"/>
        </w:rPr>
        <w:t>(t1)) zertifiziert. Das macht sie widerstandsfähig gegen Flugfeuer und strahlende Wärme – ein echtes Plus an Sicherheit.</w:t>
      </w:r>
    </w:p>
    <w:p w14:paraId="465F87CD" w14:textId="4E4DF75D" w:rsidR="002E2E7C" w:rsidRPr="002E2E7C" w:rsidRDefault="002E2E7C" w:rsidP="005505AA">
      <w:pPr>
        <w:spacing w:line="288" w:lineRule="auto"/>
        <w:rPr>
          <w:sz w:val="20"/>
          <w:szCs w:val="20"/>
        </w:rPr>
      </w:pPr>
      <w:r w:rsidRPr="002E2E7C">
        <w:rPr>
          <w:b/>
          <w:bCs/>
          <w:sz w:val="20"/>
          <w:szCs w:val="20"/>
        </w:rPr>
        <w:t>Nachhaltigkeit, die überzeugt</w:t>
      </w:r>
      <w:r w:rsidRPr="002E2E7C">
        <w:rPr>
          <w:sz w:val="20"/>
          <w:szCs w:val="20"/>
        </w:rPr>
        <w:br/>
        <w:t xml:space="preserve">Mit </w:t>
      </w:r>
      <w:r w:rsidR="0011200E">
        <w:rPr>
          <w:sz w:val="20"/>
          <w:szCs w:val="20"/>
        </w:rPr>
        <w:t xml:space="preserve">einer </w:t>
      </w:r>
      <w:r w:rsidRPr="002E2E7C">
        <w:rPr>
          <w:sz w:val="20"/>
          <w:szCs w:val="20"/>
        </w:rPr>
        <w:t>Twinson</w:t>
      </w:r>
      <w:r w:rsidR="0011200E">
        <w:rPr>
          <w:sz w:val="20"/>
          <w:szCs w:val="20"/>
        </w:rPr>
        <w:t xml:space="preserve"> Terrasse</w:t>
      </w:r>
      <w:r w:rsidRPr="002E2E7C">
        <w:rPr>
          <w:sz w:val="20"/>
          <w:szCs w:val="20"/>
        </w:rPr>
        <w:t xml:space="preserve"> entscheide</w:t>
      </w:r>
      <w:r w:rsidR="00C65DB1">
        <w:rPr>
          <w:sz w:val="20"/>
          <w:szCs w:val="20"/>
        </w:rPr>
        <w:t xml:space="preserve">t man </w:t>
      </w:r>
      <w:r w:rsidRPr="002E2E7C">
        <w:rPr>
          <w:sz w:val="20"/>
          <w:szCs w:val="20"/>
        </w:rPr>
        <w:t xml:space="preserve">sich für eine umweltfreundliche Alternative. Die Dielen bestehen aus PEFC-zertifiziertem </w:t>
      </w:r>
      <w:r w:rsidR="00A81FCB">
        <w:rPr>
          <w:sz w:val="20"/>
          <w:szCs w:val="20"/>
        </w:rPr>
        <w:t>Fichtenh</w:t>
      </w:r>
      <w:r w:rsidRPr="002E2E7C">
        <w:rPr>
          <w:sz w:val="20"/>
          <w:szCs w:val="20"/>
        </w:rPr>
        <w:t>olz aus nachhaltiger Forstwirtschaft</w:t>
      </w:r>
      <w:r w:rsidR="00121601">
        <w:rPr>
          <w:sz w:val="20"/>
          <w:szCs w:val="20"/>
        </w:rPr>
        <w:t>.</w:t>
      </w:r>
      <w:r w:rsidRPr="002E2E7C">
        <w:rPr>
          <w:sz w:val="20"/>
          <w:szCs w:val="20"/>
        </w:rPr>
        <w:t xml:space="preserve"> </w:t>
      </w:r>
      <w:r w:rsidR="00121601" w:rsidRPr="00DC77F2">
        <w:rPr>
          <w:sz w:val="20"/>
          <w:szCs w:val="20"/>
        </w:rPr>
        <w:t xml:space="preserve">Der Kunststoffanteil des </w:t>
      </w:r>
      <w:proofErr w:type="spellStart"/>
      <w:r w:rsidR="00121601" w:rsidRPr="00DC77F2">
        <w:rPr>
          <w:sz w:val="20"/>
          <w:szCs w:val="20"/>
        </w:rPr>
        <w:t>Ökokerns</w:t>
      </w:r>
      <w:proofErr w:type="spellEnd"/>
      <w:r w:rsidR="00121601" w:rsidRPr="00DC77F2">
        <w:rPr>
          <w:sz w:val="20"/>
          <w:szCs w:val="20"/>
        </w:rPr>
        <w:t xml:space="preserve"> besteht </w:t>
      </w:r>
      <w:r w:rsidR="00121601">
        <w:rPr>
          <w:sz w:val="20"/>
          <w:szCs w:val="20"/>
        </w:rPr>
        <w:t>zudem</w:t>
      </w:r>
      <w:r w:rsidR="00121601" w:rsidRPr="00DC77F2">
        <w:rPr>
          <w:sz w:val="20"/>
          <w:szCs w:val="20"/>
        </w:rPr>
        <w:t xml:space="preserve"> zu 100 Prozent aus recyceltem PVC.</w:t>
      </w:r>
      <w:r w:rsidR="00121601" w:rsidRPr="00DC77F2">
        <w:t xml:space="preserve"> </w:t>
      </w:r>
      <w:r w:rsidRPr="002E2E7C">
        <w:rPr>
          <w:sz w:val="20"/>
          <w:szCs w:val="20"/>
        </w:rPr>
        <w:t xml:space="preserve">Nach Ablauf ihrer Lebensdauer können die Dielen vollständig recycelt werden – ein Beitrag zum Umweltschutz, der ein gutes Gefühl </w:t>
      </w:r>
      <w:r>
        <w:rPr>
          <w:sz w:val="20"/>
          <w:szCs w:val="20"/>
        </w:rPr>
        <w:t>verleiht.</w:t>
      </w:r>
    </w:p>
    <w:p w14:paraId="151953D8" w14:textId="718B3D03" w:rsidR="00C65DB1" w:rsidRDefault="00022EA3" w:rsidP="005505AA">
      <w:pPr>
        <w:spacing w:line="288" w:lineRule="auto"/>
        <w:rPr>
          <w:sz w:val="20"/>
          <w:szCs w:val="20"/>
        </w:rPr>
      </w:pPr>
      <w:r w:rsidRPr="002E2E7C">
        <w:rPr>
          <w:sz w:val="20"/>
          <w:szCs w:val="20"/>
        </w:rPr>
        <w:t>D</w:t>
      </w:r>
      <w:r>
        <w:rPr>
          <w:sz w:val="20"/>
          <w:szCs w:val="20"/>
        </w:rPr>
        <w:t>ie vier authentischen Naturfarben</w:t>
      </w:r>
      <w:r w:rsidRPr="002E2E7C">
        <w:rPr>
          <w:sz w:val="20"/>
          <w:szCs w:val="20"/>
        </w:rPr>
        <w:t xml:space="preserve"> füg</w:t>
      </w:r>
      <w:r>
        <w:rPr>
          <w:sz w:val="20"/>
          <w:szCs w:val="20"/>
        </w:rPr>
        <w:t>en</w:t>
      </w:r>
      <w:r w:rsidRPr="002E2E7C">
        <w:rPr>
          <w:sz w:val="20"/>
          <w:szCs w:val="20"/>
        </w:rPr>
        <w:t xml:space="preserve"> </w:t>
      </w:r>
      <w:r w:rsidR="002E2E7C" w:rsidRPr="002E2E7C">
        <w:rPr>
          <w:sz w:val="20"/>
          <w:szCs w:val="20"/>
        </w:rPr>
        <w:t>sich harmonisch in jeden Garten ein und schaff</w:t>
      </w:r>
      <w:r>
        <w:rPr>
          <w:sz w:val="20"/>
          <w:szCs w:val="20"/>
        </w:rPr>
        <w:t>en</w:t>
      </w:r>
      <w:r w:rsidR="002E2E7C" w:rsidRPr="002E2E7C">
        <w:rPr>
          <w:sz w:val="20"/>
          <w:szCs w:val="20"/>
        </w:rPr>
        <w:t xml:space="preserve"> eine einladende Atmosphäre –</w:t>
      </w:r>
      <w:r w:rsidR="00121601">
        <w:rPr>
          <w:sz w:val="20"/>
          <w:szCs w:val="20"/>
        </w:rPr>
        <w:t xml:space="preserve"> </w:t>
      </w:r>
      <w:r w:rsidR="002E2E7C" w:rsidRPr="002E2E7C">
        <w:rPr>
          <w:sz w:val="20"/>
          <w:szCs w:val="20"/>
        </w:rPr>
        <w:t xml:space="preserve">für gemütliche </w:t>
      </w:r>
      <w:r w:rsidR="003B7DC0">
        <w:rPr>
          <w:sz w:val="20"/>
          <w:szCs w:val="20"/>
        </w:rPr>
        <w:t>Abende</w:t>
      </w:r>
      <w:r w:rsidR="002E2E7C" w:rsidRPr="002E2E7C">
        <w:rPr>
          <w:sz w:val="20"/>
          <w:szCs w:val="20"/>
        </w:rPr>
        <w:t xml:space="preserve"> oder entspannte Stunden am Pool.</w:t>
      </w:r>
      <w:r w:rsidR="002E2E7C">
        <w:rPr>
          <w:sz w:val="20"/>
          <w:szCs w:val="20"/>
        </w:rPr>
        <w:t xml:space="preserve"> </w:t>
      </w:r>
      <w:r w:rsidR="00C65DB1">
        <w:rPr>
          <w:sz w:val="20"/>
          <w:szCs w:val="20"/>
        </w:rPr>
        <w:t xml:space="preserve">Bei </w:t>
      </w:r>
      <w:r w:rsidR="002E2E7C" w:rsidRPr="002E2E7C">
        <w:rPr>
          <w:sz w:val="20"/>
          <w:szCs w:val="20"/>
        </w:rPr>
        <w:t>Twinson Majestic Massiv Pro </w:t>
      </w:r>
      <w:r w:rsidR="00C65DB1">
        <w:rPr>
          <w:sz w:val="20"/>
          <w:szCs w:val="20"/>
        </w:rPr>
        <w:t>verbindet sich Design</w:t>
      </w:r>
      <w:r w:rsidR="002E2E7C" w:rsidRPr="002E2E7C">
        <w:rPr>
          <w:sz w:val="20"/>
          <w:szCs w:val="20"/>
        </w:rPr>
        <w:t>, Komfort und Nachhaltigkeit – für ein unbeschwertes Leben im Freien!</w:t>
      </w:r>
      <w:r w:rsidR="002E2E7C">
        <w:rPr>
          <w:sz w:val="20"/>
          <w:szCs w:val="20"/>
        </w:rPr>
        <w:t xml:space="preserve"> </w:t>
      </w:r>
      <w:r w:rsidR="00C65DB1">
        <w:rPr>
          <w:sz w:val="20"/>
          <w:szCs w:val="20"/>
        </w:rPr>
        <w:t xml:space="preserve">Verwandeln </w:t>
      </w:r>
      <w:r w:rsidR="002E2E7C" w:rsidRPr="002E2E7C">
        <w:rPr>
          <w:sz w:val="20"/>
          <w:szCs w:val="20"/>
        </w:rPr>
        <w:t xml:space="preserve">Sie Ihre Terrasse zum Lieblingsplatz! </w:t>
      </w:r>
    </w:p>
    <w:p w14:paraId="07E5E825" w14:textId="1661D8C1" w:rsidR="009C6652" w:rsidRDefault="002E2E7C" w:rsidP="002E2E7C">
      <w:pPr>
        <w:spacing w:after="120" w:line="288" w:lineRule="auto"/>
        <w:rPr>
          <w:sz w:val="20"/>
          <w:szCs w:val="20"/>
        </w:rPr>
      </w:pPr>
      <w:r w:rsidRPr="002E2E7C">
        <w:rPr>
          <w:sz w:val="20"/>
          <w:szCs w:val="20"/>
        </w:rPr>
        <w:t>Mehr erfahren unter:</w:t>
      </w:r>
      <w:r w:rsidRPr="002E2E7C">
        <w:rPr>
          <w:sz w:val="20"/>
          <w:szCs w:val="20"/>
        </w:rPr>
        <w:br/>
      </w:r>
      <w:hyperlink r:id="rId7" w:history="1">
        <w:r w:rsidR="005505AA" w:rsidRPr="00A23B18">
          <w:rPr>
            <w:rStyle w:val="Hyperlink"/>
            <w:sz w:val="20"/>
            <w:szCs w:val="20"/>
          </w:rPr>
          <w:t>www.deceuninck.de/terrassen</w:t>
        </w:r>
      </w:hyperlink>
      <w:r>
        <w:rPr>
          <w:sz w:val="20"/>
          <w:szCs w:val="20"/>
        </w:rPr>
        <w:br/>
      </w:r>
    </w:p>
    <w:p w14:paraId="240730EA" w14:textId="42EC559A" w:rsidR="009C6652" w:rsidRDefault="009C6652" w:rsidP="00DD3065">
      <w:pPr>
        <w:rPr>
          <w:sz w:val="20"/>
          <w:szCs w:val="20"/>
        </w:rPr>
      </w:pPr>
    </w:p>
    <w:p w14:paraId="7F9CD18E" w14:textId="77777777" w:rsidR="009C6652" w:rsidRPr="00DD3065" w:rsidRDefault="009C6652" w:rsidP="00DD3065">
      <w:pPr>
        <w:rPr>
          <w:sz w:val="20"/>
          <w:szCs w:val="20"/>
        </w:rPr>
      </w:pPr>
    </w:p>
    <w:p w14:paraId="047EE355" w14:textId="77777777" w:rsidR="000A1182" w:rsidRDefault="008C55A2">
      <w:pPr>
        <w:spacing w:after="0" w:line="240" w:lineRule="auto"/>
      </w:pPr>
      <w:r>
        <w:t>Pressekontakt:</w:t>
      </w:r>
    </w:p>
    <w:p w14:paraId="12E3D3E0" w14:textId="77777777" w:rsidR="000A1182" w:rsidRDefault="008C55A2">
      <w:pPr>
        <w:spacing w:after="0" w:line="240" w:lineRule="auto"/>
      </w:pPr>
      <w:r>
        <w:t>Sandra Meißner</w:t>
      </w:r>
    </w:p>
    <w:p w14:paraId="4944015B" w14:textId="08FAAF00" w:rsidR="000A1182" w:rsidRDefault="008C55A2">
      <w:pPr>
        <w:spacing w:after="0" w:line="240" w:lineRule="auto"/>
      </w:pPr>
      <w:r>
        <w:t>Marketingleitung</w:t>
      </w:r>
    </w:p>
    <w:p w14:paraId="0A379DA5" w14:textId="77777777" w:rsidR="008D1564" w:rsidRDefault="008D1564">
      <w:pPr>
        <w:spacing w:after="0" w:line="240" w:lineRule="auto"/>
      </w:pPr>
    </w:p>
    <w:tbl>
      <w:tblPr>
        <w:tblStyle w:val="NormaleTabelle1"/>
        <w:tblW w:w="8951" w:type="dxa"/>
        <w:tblInd w:w="-85" w:type="dxa"/>
        <w:tblLook w:val="04A0" w:firstRow="1" w:lastRow="0" w:firstColumn="1" w:lastColumn="0" w:noHBand="0" w:noVBand="1"/>
      </w:tblPr>
      <w:tblGrid>
        <w:gridCol w:w="4560"/>
        <w:gridCol w:w="4391"/>
      </w:tblGrid>
      <w:tr w:rsidR="000A1182" w14:paraId="6CEE72E0" w14:textId="77777777" w:rsidTr="00812E63">
        <w:trPr>
          <w:trHeight w:val="12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63A8" w14:textId="77777777" w:rsidR="000A1182" w:rsidRDefault="008C55A2" w:rsidP="001803B6">
            <w:pPr>
              <w:spacing w:after="0" w:line="240" w:lineRule="auto"/>
            </w:pPr>
            <w:r>
              <w:t>Deceuninck Germany GmbH</w:t>
            </w:r>
          </w:p>
          <w:p w14:paraId="23FF110E" w14:textId="77777777" w:rsidR="000A1182" w:rsidRDefault="008C55A2" w:rsidP="001803B6">
            <w:pPr>
              <w:spacing w:after="0" w:line="240" w:lineRule="auto"/>
            </w:pPr>
            <w:r>
              <w:t>Bayerwaldstr. 18</w:t>
            </w:r>
          </w:p>
          <w:p w14:paraId="0B3E0494" w14:textId="77777777" w:rsidR="000A1182" w:rsidRDefault="008C55A2" w:rsidP="001803B6">
            <w:pPr>
              <w:spacing w:after="0" w:line="240" w:lineRule="auto"/>
            </w:pPr>
            <w:r>
              <w:t>94327 Bogen</w:t>
            </w:r>
          </w:p>
          <w:p w14:paraId="654267F9" w14:textId="77777777" w:rsidR="000A1182" w:rsidRDefault="008C55A2" w:rsidP="001803B6">
            <w:pPr>
              <w:spacing w:after="0" w:line="240" w:lineRule="auto"/>
            </w:pPr>
            <w:r>
              <w:t>Tel.: 09422-821-105</w:t>
            </w:r>
          </w:p>
          <w:p w14:paraId="3F9B9CDD" w14:textId="77777777" w:rsidR="000A1182" w:rsidRPr="005505AA" w:rsidRDefault="008C55A2" w:rsidP="001803B6">
            <w:pPr>
              <w:spacing w:after="0" w:line="240" w:lineRule="auto"/>
              <w:rPr>
                <w:lang w:val="fr-FR"/>
              </w:rPr>
            </w:pPr>
            <w:r w:rsidRPr="005505AA">
              <w:rPr>
                <w:lang w:val="fr-FR"/>
              </w:rPr>
              <w:t>Fax.: 09422-821-127</w:t>
            </w:r>
          </w:p>
          <w:p w14:paraId="4FDDA938" w14:textId="77777777" w:rsidR="000A1182" w:rsidRPr="005505AA" w:rsidRDefault="008C55A2" w:rsidP="001803B6">
            <w:pPr>
              <w:spacing w:after="0" w:line="240" w:lineRule="auto"/>
              <w:rPr>
                <w:lang w:val="fr-FR"/>
              </w:rPr>
            </w:pPr>
            <w:r w:rsidRPr="005505AA">
              <w:rPr>
                <w:lang w:val="fr-FR"/>
              </w:rPr>
              <w:t>www.deceuninck.de</w:t>
            </w:r>
          </w:p>
          <w:p w14:paraId="05B1A882" w14:textId="77777777" w:rsidR="000A1182" w:rsidRPr="005505AA" w:rsidRDefault="008C55A2" w:rsidP="001803B6">
            <w:pPr>
              <w:spacing w:after="0" w:line="240" w:lineRule="auto"/>
              <w:rPr>
                <w:lang w:val="fr-FR"/>
              </w:rPr>
            </w:pPr>
            <w:r w:rsidRPr="005505AA">
              <w:rPr>
                <w:lang w:val="fr-FR"/>
              </w:rPr>
              <w:t>E-Mail: sandra.meissner@deceuninck.com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B9A2A91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Presseagentur</w:t>
            </w:r>
          </w:p>
          <w:p w14:paraId="345FBE04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Sage &amp; Schreibe Public Relations GmbH</w:t>
            </w:r>
          </w:p>
          <w:p w14:paraId="580961EA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Christoph Jutz</w:t>
            </w:r>
          </w:p>
          <w:p w14:paraId="7AFE2C44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  <w:lang w:val="de-DE"/>
              </w:rPr>
              <w:t>089 / 23 88898 - 10</w:t>
            </w:r>
          </w:p>
          <w:p w14:paraId="03F519E1" w14:textId="77777777" w:rsidR="000A1182" w:rsidRDefault="008C55A2">
            <w:pPr>
              <w:pStyle w:val="Fuzeile"/>
              <w:tabs>
                <w:tab w:val="clear" w:pos="9214"/>
                <w:tab w:val="right" w:pos="8818"/>
              </w:tabs>
              <w:ind w:left="142"/>
            </w:pPr>
            <w:r>
              <w:rPr>
                <w:color w:val="6F6F6F"/>
                <w:u w:color="6F6F6F"/>
                <w:lang w:val="de-DE"/>
              </w:rPr>
              <w:t>c.jutz@sage-schreibe.de</w:t>
            </w:r>
          </w:p>
        </w:tc>
      </w:tr>
    </w:tbl>
    <w:p w14:paraId="00D33286" w14:textId="452A71C1" w:rsidR="000A1182" w:rsidRPr="00CA11DC" w:rsidRDefault="008C55A2" w:rsidP="00CA11DC">
      <w:pPr>
        <w:widowControl w:val="0"/>
        <w:spacing w:after="0" w:line="240" w:lineRule="auto"/>
        <w:rPr>
          <w:color w:val="000000"/>
          <w:u w:color="000000"/>
        </w:rPr>
      </w:pPr>
      <w:r>
        <w:br w:type="page"/>
      </w:r>
      <w:r>
        <w:rPr>
          <w:rFonts w:ascii="Trebuchet MS" w:hAnsi="Trebuchet MS"/>
          <w:color w:val="005CA9"/>
          <w:spacing w:val="16"/>
          <w:sz w:val="24"/>
          <w:szCs w:val="24"/>
          <w:u w:color="005CA9"/>
        </w:rPr>
        <w:lastRenderedPageBreak/>
        <w:t>BILDMOTIVE</w:t>
      </w:r>
    </w:p>
    <w:p w14:paraId="4145F095" w14:textId="5605A4AD" w:rsidR="000A1182" w:rsidRDefault="000A1182">
      <w:pPr>
        <w:tabs>
          <w:tab w:val="left" w:pos="2670"/>
        </w:tabs>
        <w:rPr>
          <w:rFonts w:ascii="Trebuchet MS" w:eastAsia="Trebuchet MS" w:hAnsi="Trebuchet MS" w:cs="Trebuchet MS"/>
          <w:color w:val="005CA9"/>
          <w:sz w:val="24"/>
          <w:szCs w:val="24"/>
          <w:u w:color="005CA9"/>
        </w:rPr>
      </w:pPr>
    </w:p>
    <w:tbl>
      <w:tblPr>
        <w:tblStyle w:val="NormaleTabelle1"/>
        <w:tblW w:w="8902" w:type="dxa"/>
        <w:tblInd w:w="-85" w:type="dxa"/>
        <w:tblLook w:val="04A0" w:firstRow="1" w:lastRow="0" w:firstColumn="1" w:lastColumn="0" w:noHBand="0" w:noVBand="1"/>
      </w:tblPr>
      <w:tblGrid>
        <w:gridCol w:w="2224"/>
        <w:gridCol w:w="6678"/>
      </w:tblGrid>
      <w:tr w:rsidR="00A12C82" w14:paraId="6EE71E20" w14:textId="77777777" w:rsidTr="00A12C82">
        <w:trPr>
          <w:trHeight w:val="222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9E2DD" w14:textId="1F25B6F0" w:rsidR="00A12C82" w:rsidRDefault="00A12C82" w:rsidP="00A12C8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Bild 1:</w:t>
            </w:r>
          </w:p>
          <w:p w14:paraId="0810FEB9" w14:textId="77777777" w:rsidR="00A12C82" w:rsidRDefault="00A12C82" w:rsidP="00A12C82">
            <w:pPr>
              <w:spacing w:after="0"/>
              <w:rPr>
                <w:sz w:val="20"/>
                <w:szCs w:val="20"/>
              </w:rPr>
            </w:pPr>
          </w:p>
          <w:p w14:paraId="2B4937F6" w14:textId="0F08A8CC" w:rsidR="00A12C82" w:rsidRDefault="00A12C82" w:rsidP="00A12C8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Twinson </w:t>
            </w:r>
            <w:r w:rsidRPr="00091AA9">
              <w:rPr>
                <w:sz w:val="20"/>
                <w:szCs w:val="20"/>
              </w:rPr>
              <w:t>Terrassendielen sind rutschfest, pflegeleicht und d</w:t>
            </w:r>
            <w:r w:rsidRPr="002873C5">
              <w:rPr>
                <w:sz w:val="20"/>
                <w:szCs w:val="20"/>
              </w:rPr>
              <w:t>ie angenehme und fußfreundliche Oberfläche ist splitter- und spaltfrei – hier kann man sorgenfrei Barfußgehen.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A83E" w14:textId="6B17D235" w:rsidR="00A12C82" w:rsidRDefault="00A12C82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E8371D" wp14:editId="13908629">
                  <wp:extent cx="2736000" cy="4104000"/>
                  <wp:effectExtent l="0" t="0" r="7620" b="0"/>
                  <wp:docPr id="392926162" name="Grafik 1" descr="Ein Bild, das Himmel, draußen, Gebäude, Kleid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41293" name="Grafik 1" descr="Ein Bild, das Himmel, draußen, Gebäude, Kleidung enthält.&#10;&#10;KI-generierte Inhalte können fehlerhaft sein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41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182" w14:paraId="6CA0023C" w14:textId="77777777" w:rsidTr="00A12C82">
        <w:trPr>
          <w:trHeight w:val="2226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5CEC" w14:textId="1C710AA9" w:rsidR="000A1182" w:rsidRDefault="008C55A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Bild </w:t>
            </w:r>
            <w:r w:rsidR="00A12C8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5276E55" w14:textId="58A3A4E7" w:rsidR="000A1182" w:rsidRDefault="000A1182">
            <w:pPr>
              <w:pStyle w:val="KeinLeerraum"/>
              <w:spacing w:after="0" w:line="276" w:lineRule="auto"/>
              <w:rPr>
                <w:color w:val="6F6F6F"/>
                <w:u w:color="6F6F6F"/>
              </w:rPr>
            </w:pPr>
          </w:p>
          <w:p w14:paraId="337F13A7" w14:textId="77777777" w:rsidR="000A1182" w:rsidRDefault="00D9546F">
            <w:pPr>
              <w:pStyle w:val="KeinLeerraum"/>
              <w:spacing w:after="0" w:line="276" w:lineRule="auto"/>
              <w:rPr>
                <w:color w:val="6F6F6F"/>
                <w:u w:color="6F6F6F"/>
              </w:rPr>
            </w:pPr>
            <w:r>
              <w:rPr>
                <w:color w:val="6F6F6F"/>
                <w:u w:color="6F6F6F"/>
              </w:rPr>
              <w:t xml:space="preserve">Die </w:t>
            </w:r>
            <w:r w:rsidR="009E1574">
              <w:rPr>
                <w:color w:val="6F6F6F"/>
                <w:u w:color="6F6F6F"/>
              </w:rPr>
              <w:t>WPC-Diele</w:t>
            </w:r>
            <w:r>
              <w:rPr>
                <w:color w:val="6F6F6F"/>
                <w:u w:color="6F6F6F"/>
              </w:rPr>
              <w:t xml:space="preserve"> Majestic Massiv Pro </w:t>
            </w:r>
            <w:r w:rsidR="009E1574" w:rsidRPr="009E1574">
              <w:rPr>
                <w:color w:val="6F6F6F"/>
                <w:u w:color="6F6F6F"/>
              </w:rPr>
              <w:t>überzeugt</w:t>
            </w:r>
            <w:r w:rsidR="009E1574">
              <w:rPr>
                <w:color w:val="6F6F6F"/>
                <w:u w:color="6F6F6F"/>
              </w:rPr>
              <w:t xml:space="preserve"> mit </w:t>
            </w:r>
            <w:r w:rsidR="009E1574" w:rsidRPr="00A161B9">
              <w:rPr>
                <w:color w:val="6F6F6F"/>
                <w:u w:color="6F6F6F"/>
              </w:rPr>
              <w:t>einer wasserabweisenden 360°-Ummantelung aus Kunststoff – hartnäckige Flecken an der Oberfläche haben hier kein leichtes Spiel.</w:t>
            </w:r>
          </w:p>
          <w:p w14:paraId="7A9A8669" w14:textId="77777777" w:rsidR="00A12C82" w:rsidRDefault="00A12C82">
            <w:pPr>
              <w:pStyle w:val="KeinLeerraum"/>
              <w:spacing w:after="0" w:line="276" w:lineRule="auto"/>
              <w:rPr>
                <w:color w:val="6F6F6F"/>
                <w:u w:color="6F6F6F"/>
              </w:rPr>
            </w:pPr>
          </w:p>
          <w:p w14:paraId="04C0B7E1" w14:textId="414E7AF5" w:rsidR="00A12C82" w:rsidRDefault="00A12C82">
            <w:pPr>
              <w:pStyle w:val="KeinLeerraum"/>
              <w:spacing w:after="0" w:line="276" w:lineRule="auto"/>
            </w:pP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F619" w14:textId="3AAC62E8" w:rsidR="000A1182" w:rsidRDefault="00A12C82">
            <w:pPr>
              <w:widowControl w:val="0"/>
              <w:tabs>
                <w:tab w:val="left" w:pos="2670"/>
              </w:tabs>
              <w:spacing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6E7A0D9" wp14:editId="2F12A470">
                  <wp:extent cx="2736000" cy="1822215"/>
                  <wp:effectExtent l="0" t="0" r="7620" b="6985"/>
                  <wp:docPr id="67885776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182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C82" w14:paraId="76DB841A" w14:textId="77777777" w:rsidTr="00A12C82">
        <w:tc>
          <w:tcPr>
            <w:tcW w:w="2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1008" w14:textId="161AF421" w:rsidR="00A12C82" w:rsidRDefault="00A12C82" w:rsidP="00FE5D5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Bild 3:</w:t>
            </w:r>
          </w:p>
          <w:p w14:paraId="4EF0D135" w14:textId="77777777" w:rsidR="00A12C82" w:rsidRDefault="00A12C82" w:rsidP="00FE5D54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796B0FA" w14:textId="77777777" w:rsidR="00A12C82" w:rsidRDefault="00A12C82" w:rsidP="00FE5D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69ED">
              <w:rPr>
                <w:sz w:val="20"/>
                <w:szCs w:val="20"/>
              </w:rPr>
              <w:t>Deceuninck bietet das besonders strapazierfähige und langlebige Twinson Terrassensystem Majestic Massive Pro in vier authentischen Naturfarben an.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2EAD" w14:textId="77777777" w:rsidR="00A12C82" w:rsidRDefault="00A12C82" w:rsidP="00FE5D54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67D0CE" wp14:editId="4FC25650">
                  <wp:extent cx="4139184" cy="1258824"/>
                  <wp:effectExtent l="0" t="0" r="0" b="0"/>
                  <wp:docPr id="796268978" name="Grafik 2" descr="Ein Bild, das Text, Screenshot, Rechteck, Teppich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440787" name="Grafik 2" descr="Ein Bild, das Text, Screenshot, Rechteck, Teppich enthält.&#10;&#10;KI-generierte Inhalte können fehlerhaft sein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184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182" w14:paraId="09CCC5BB" w14:textId="77777777" w:rsidTr="00A12C82">
        <w:tc>
          <w:tcPr>
            <w:tcW w:w="2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1D2DA" w14:textId="77777777" w:rsidR="00A12C82" w:rsidRDefault="005049DA" w:rsidP="00A12C82">
            <w:pPr>
              <w:spacing w:after="0"/>
              <w:rPr>
                <w:b/>
                <w:bCs/>
                <w:sz w:val="20"/>
                <w:szCs w:val="20"/>
              </w:rPr>
            </w:pPr>
            <w:r w:rsidRPr="002873C5">
              <w:rPr>
                <w:sz w:val="20"/>
                <w:szCs w:val="20"/>
              </w:rPr>
              <w:t xml:space="preserve"> </w:t>
            </w:r>
            <w:r w:rsidR="00A12C82">
              <w:rPr>
                <w:b/>
                <w:bCs/>
                <w:sz w:val="20"/>
                <w:szCs w:val="20"/>
              </w:rPr>
              <w:t>Bild 4:</w:t>
            </w:r>
          </w:p>
          <w:p w14:paraId="4982A8E5" w14:textId="77777777" w:rsidR="00A12C82" w:rsidRDefault="00A12C82" w:rsidP="00A12C82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14EDF85C" w14:textId="34963FC6" w:rsidR="000A1182" w:rsidRPr="008C55A2" w:rsidRDefault="00A12C82" w:rsidP="00A12C82">
            <w:pPr>
              <w:spacing w:after="0"/>
              <w:rPr>
                <w:sz w:val="20"/>
                <w:szCs w:val="20"/>
              </w:rPr>
            </w:pPr>
            <w:r w:rsidRPr="00485ABA">
              <w:rPr>
                <w:sz w:val="20"/>
                <w:szCs w:val="20"/>
              </w:rPr>
              <w:t xml:space="preserve">Die WPC-Diele Majestic Massive Pro </w:t>
            </w:r>
            <w:r>
              <w:rPr>
                <w:sz w:val="20"/>
                <w:szCs w:val="20"/>
              </w:rPr>
              <w:t xml:space="preserve">ist nicht nur </w:t>
            </w:r>
            <w:r w:rsidRPr="00B169ED">
              <w:rPr>
                <w:sz w:val="20"/>
                <w:szCs w:val="20"/>
              </w:rPr>
              <w:t>besonders strapazierfähig</w:t>
            </w:r>
            <w:r>
              <w:rPr>
                <w:sz w:val="20"/>
                <w:szCs w:val="20"/>
              </w:rPr>
              <w:t xml:space="preserve">, bei einem gleichzeitig natürlichen Look lässt sich die Massivdiele leicht wie Holz sägen.  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B04EE" w14:textId="5D70D62E" w:rsidR="000A1182" w:rsidRDefault="00A12C82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4CD580AC" wp14:editId="35B617C8">
                  <wp:extent cx="2736000" cy="2052155"/>
                  <wp:effectExtent l="0" t="0" r="7620" b="5715"/>
                  <wp:docPr id="489848179" name="Grafik 1" descr="Ein Bild, das Tisch, hölzern, Boden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61081" name="Grafik 1" descr="Ein Bild, das Tisch, hölzern, Boden, Design enthält.&#10;&#10;KI-generierte Inhalte können fehlerhaft sein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205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D993F" w14:textId="141BFB0E" w:rsidR="00220868" w:rsidRDefault="00220868">
            <w:pPr>
              <w:spacing w:after="0" w:line="240" w:lineRule="auto"/>
              <w:jc w:val="right"/>
            </w:pPr>
          </w:p>
        </w:tc>
      </w:tr>
      <w:tr w:rsidR="00F575E0" w14:paraId="09B12AE4" w14:textId="77777777" w:rsidTr="00A12C82">
        <w:tc>
          <w:tcPr>
            <w:tcW w:w="2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F332" w14:textId="554B120C" w:rsidR="00F575E0" w:rsidRPr="006D1C14" w:rsidRDefault="00F575E0" w:rsidP="0022086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C55A2">
              <w:rPr>
                <w:b/>
                <w:sz w:val="20"/>
                <w:szCs w:val="20"/>
              </w:rPr>
              <w:t>Bildquellen:</w:t>
            </w:r>
            <w:r w:rsidRPr="008C55A2">
              <w:rPr>
                <w:sz w:val="20"/>
                <w:szCs w:val="20"/>
              </w:rPr>
              <w:t xml:space="preserve"> Deceuninck Germany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8348" w14:textId="34F293B5" w:rsidR="00F575E0" w:rsidRDefault="00F575E0">
            <w:pPr>
              <w:spacing w:after="0" w:line="240" w:lineRule="auto"/>
              <w:jc w:val="right"/>
              <w:rPr>
                <w:noProof/>
              </w:rPr>
            </w:pPr>
          </w:p>
        </w:tc>
      </w:tr>
    </w:tbl>
    <w:p w14:paraId="0FCA411F" w14:textId="77777777" w:rsidR="000A1182" w:rsidRDefault="000A1182">
      <w:pPr>
        <w:widowControl w:val="0"/>
        <w:tabs>
          <w:tab w:val="left" w:pos="2670"/>
        </w:tabs>
        <w:spacing w:line="240" w:lineRule="auto"/>
        <w:rPr>
          <w:rFonts w:ascii="Trebuchet MS" w:eastAsia="Trebuchet MS" w:hAnsi="Trebuchet MS" w:cs="Trebuchet MS"/>
          <w:color w:val="005CA9"/>
          <w:sz w:val="24"/>
          <w:szCs w:val="24"/>
          <w:u w:color="005CA9"/>
        </w:rPr>
      </w:pPr>
    </w:p>
    <w:p w14:paraId="5D30FFDA" w14:textId="77777777" w:rsidR="000A1182" w:rsidRDefault="008C55A2">
      <w:pPr>
        <w:tabs>
          <w:tab w:val="left" w:pos="2670"/>
        </w:tabs>
      </w:pPr>
      <w:r>
        <w:tab/>
      </w:r>
    </w:p>
    <w:sectPr w:rsidR="000A1182">
      <w:headerReference w:type="default" r:id="rId12"/>
      <w:footerReference w:type="default" r:id="rId13"/>
      <w:endnotePr>
        <w:numFmt w:val="decimal"/>
      </w:endnotePr>
      <w:pgSz w:w="11900" w:h="16840"/>
      <w:pgMar w:top="1531" w:right="1531" w:bottom="1418" w:left="1531" w:header="187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E3CDC" w14:textId="77777777" w:rsidR="006C197D" w:rsidRDefault="006C197D">
      <w:pPr>
        <w:spacing w:after="0" w:line="240" w:lineRule="auto"/>
      </w:pPr>
      <w:r>
        <w:separator/>
      </w:r>
    </w:p>
  </w:endnote>
  <w:endnote w:type="continuationSeparator" w:id="0">
    <w:p w14:paraId="3D015922" w14:textId="77777777" w:rsidR="006C197D" w:rsidRDefault="006C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BC3B" w14:textId="77777777" w:rsidR="00105210" w:rsidRDefault="00105210">
    <w:pPr>
      <w:pStyle w:val="Fuzeile"/>
      <w:tabs>
        <w:tab w:val="clear" w:pos="9214"/>
        <w:tab w:val="right" w:pos="8818"/>
      </w:tabs>
      <w:rPr>
        <w:lang w:val="de-DE"/>
      </w:rPr>
    </w:pPr>
    <w:r>
      <w:rPr>
        <w:lang w:val="de-DE"/>
      </w:rPr>
      <w:t>Deceuninck Germany GmbH ▪  Bayerwaldstraße 18  ▪  D-94327 Bogen</w:t>
    </w:r>
  </w:p>
  <w:p w14:paraId="2DEF042B" w14:textId="77777777" w:rsidR="00105210" w:rsidRDefault="00105210">
    <w:pPr>
      <w:pStyle w:val="Fuzeile"/>
      <w:tabs>
        <w:tab w:val="clear" w:pos="9214"/>
        <w:tab w:val="left" w:pos="7824"/>
        <w:tab w:val="right" w:pos="8818"/>
      </w:tabs>
    </w:pPr>
    <w:r>
      <w:rPr>
        <w:b/>
        <w:bCs/>
        <w:lang w:val="de-DE"/>
      </w:rPr>
      <w:t xml:space="preserve">T </w:t>
    </w:r>
    <w:r>
      <w:rPr>
        <w:b/>
        <w:bCs/>
        <w:lang w:val="fr-FR"/>
      </w:rPr>
      <w:t xml:space="preserve">+49 9422 821 0 </w:t>
    </w:r>
    <w:r>
      <w:rPr>
        <w:b/>
        <w:bCs/>
        <w:lang w:val="de-DE"/>
      </w:rPr>
      <w:t xml:space="preserve">▪  F +49 9422 821 379  ▪  </w:t>
    </w:r>
    <w:r>
      <w:rPr>
        <w:b/>
        <w:bCs/>
        <w:lang w:val="fr-FR"/>
      </w:rPr>
      <w:t xml:space="preserve">info@deceuninck.de  </w:t>
    </w:r>
    <w:r>
      <w:rPr>
        <w:b/>
        <w:bCs/>
        <w:lang w:val="de-DE"/>
      </w:rPr>
      <w:t>▪  www.deceuninck.de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>
      <w:rPr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8CD2" w14:textId="77777777" w:rsidR="006C197D" w:rsidRDefault="006C197D">
      <w:pPr>
        <w:spacing w:after="0" w:line="240" w:lineRule="auto"/>
      </w:pPr>
      <w:r>
        <w:separator/>
      </w:r>
    </w:p>
  </w:footnote>
  <w:footnote w:type="continuationSeparator" w:id="0">
    <w:p w14:paraId="7C376B0F" w14:textId="77777777" w:rsidR="006C197D" w:rsidRDefault="006C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FAC9" w14:textId="77777777" w:rsidR="00105210" w:rsidRDefault="00105210">
    <w:pPr>
      <w:pStyle w:val="Kopfzeile"/>
      <w:tabs>
        <w:tab w:val="clear" w:pos="9026"/>
        <w:tab w:val="right" w:pos="8818"/>
      </w:tabs>
    </w:pPr>
    <w:r>
      <w:rPr>
        <w:noProof/>
      </w:rPr>
      <w:drawing>
        <wp:anchor distT="152400" distB="152400" distL="152400" distR="152400" simplePos="0" relativeHeight="251659265" behindDoc="1" locked="0" layoutInCell="0" hidden="0" allowOverlap="1" wp14:anchorId="181C1A84" wp14:editId="0931F500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35" cy="252095"/>
          <wp:effectExtent l="0" t="0" r="0" b="0"/>
          <wp:wrapNone/>
          <wp:docPr id="1025" name="officeArt objec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fficeArt object 4" descr="Picture 2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cBN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OECAAAAAAAAAAAAAOECAAD5BwAAjQEAAAAAAADhAgAA4Q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35" cy="2520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6" behindDoc="1" locked="0" layoutInCell="0" hidden="0" allowOverlap="1" wp14:anchorId="5C90B992" wp14:editId="372BF533">
              <wp:simplePos x="0" y="0"/>
              <wp:positionH relativeFrom="page">
                <wp:posOffset>4744085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None/>
              <wp:docPr id="1026" name="officeArt 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cBNYRMAAAAlAAAAZAAAAA0AAAAASAAAAEgAAABI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Lx0AAAAAAAAAAAAANQEAALAMAAAGBAAAAAAAAC8dAAA1AQAAKAAAAAgAAAABAAAAAQAAAA=="/>
                        </a:ext>
                      </a:extLst>
                    </wps:cNvSpPr>
                    <wps:spPr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6A0DF164" w14:textId="77777777" w:rsidR="00105210" w:rsidRDefault="00105210">
                          <w:pPr>
                            <w:pStyle w:val="berschrift1"/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32"/>
                            </w:rPr>
                            <w:t>PRESSEMITTEILUNG</w:t>
                          </w:r>
                        </w:p>
                      </w:txbxContent>
                    </wps:txbx>
                    <wps:bodyPr spcFirstLastPara="1" vertOverflow="clip" horzOverflow="clip" lIns="45720" tIns="45720" rIns="45720" bIns="45720" anchor="ctr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0B992" id="officeArt object 3" o:spid="_x0000_s1026" style="position:absolute;margin-left:373.55pt;margin-top:15.45pt;width:162.4pt;height:51.5pt;z-index:-25165721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" o:allowincell="f" stroked="f" strokeweight="1pt">
              <v:textbox inset="3.6pt,,3.6pt">
                <w:txbxContent>
                  <w:p w14:paraId="6A0DF164" w14:textId="77777777" w:rsidR="00105210" w:rsidRDefault="00105210">
                    <w:pPr>
                      <w:pStyle w:val="berschrift1"/>
                    </w:pPr>
                    <w:r>
                      <w:rPr>
                        <w:b w:val="0"/>
                        <w:bCs w:val="0"/>
                        <w:spacing w:val="0"/>
                        <w:sz w:val="32"/>
                        <w:szCs w:val="32"/>
                      </w:rPr>
                      <w:t>PRESSEMITTEILUNG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7" behindDoc="1" locked="0" layoutInCell="0" hidden="0" allowOverlap="1" wp14:anchorId="2C6A733B" wp14:editId="0AD35FC6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0" b="0"/>
          <wp:wrapNone/>
          <wp:docPr id="1027" name="officeArt objec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officeArt object 2" descr="Picture 22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cBN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PgqAAAAAAAAAAAAAKg+AADuAAAA4gAAAAAAAAD4KgAAqD4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0A97A82C" w14:textId="77777777" w:rsidR="00105210" w:rsidRDefault="001052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82"/>
    <w:rsid w:val="00003B48"/>
    <w:rsid w:val="00017AFF"/>
    <w:rsid w:val="00017C35"/>
    <w:rsid w:val="000219FE"/>
    <w:rsid w:val="00022EA3"/>
    <w:rsid w:val="00023C7E"/>
    <w:rsid w:val="0002571B"/>
    <w:rsid w:val="00030AC9"/>
    <w:rsid w:val="00036F17"/>
    <w:rsid w:val="00067627"/>
    <w:rsid w:val="000907B4"/>
    <w:rsid w:val="00091AA9"/>
    <w:rsid w:val="000A1182"/>
    <w:rsid w:val="000A27CD"/>
    <w:rsid w:val="000A2EBD"/>
    <w:rsid w:val="000C4D7D"/>
    <w:rsid w:val="000D11EB"/>
    <w:rsid w:val="000E46DD"/>
    <w:rsid w:val="000E65AB"/>
    <w:rsid w:val="00105210"/>
    <w:rsid w:val="0011200E"/>
    <w:rsid w:val="00121601"/>
    <w:rsid w:val="00124C82"/>
    <w:rsid w:val="00134FB6"/>
    <w:rsid w:val="001401EC"/>
    <w:rsid w:val="00150873"/>
    <w:rsid w:val="00175507"/>
    <w:rsid w:val="001803B6"/>
    <w:rsid w:val="001A0684"/>
    <w:rsid w:val="001A6E47"/>
    <w:rsid w:val="001C76E9"/>
    <w:rsid w:val="00220868"/>
    <w:rsid w:val="002438CE"/>
    <w:rsid w:val="002462CC"/>
    <w:rsid w:val="00247470"/>
    <w:rsid w:val="002601BF"/>
    <w:rsid w:val="00274AB3"/>
    <w:rsid w:val="002839D8"/>
    <w:rsid w:val="002A103D"/>
    <w:rsid w:val="002E2E7C"/>
    <w:rsid w:val="00383E2E"/>
    <w:rsid w:val="00397338"/>
    <w:rsid w:val="003B0515"/>
    <w:rsid w:val="003B39D2"/>
    <w:rsid w:val="003B7DC0"/>
    <w:rsid w:val="003D21C3"/>
    <w:rsid w:val="00412E93"/>
    <w:rsid w:val="00426A84"/>
    <w:rsid w:val="00435D62"/>
    <w:rsid w:val="00440BF7"/>
    <w:rsid w:val="0045035B"/>
    <w:rsid w:val="004723FD"/>
    <w:rsid w:val="00484F07"/>
    <w:rsid w:val="00495621"/>
    <w:rsid w:val="004A46A6"/>
    <w:rsid w:val="005049DA"/>
    <w:rsid w:val="0052347A"/>
    <w:rsid w:val="005505AA"/>
    <w:rsid w:val="005725E3"/>
    <w:rsid w:val="00577F7D"/>
    <w:rsid w:val="005B5F15"/>
    <w:rsid w:val="005C4E50"/>
    <w:rsid w:val="005D0CB3"/>
    <w:rsid w:val="005D55F0"/>
    <w:rsid w:val="00625D08"/>
    <w:rsid w:val="006275DB"/>
    <w:rsid w:val="0065731F"/>
    <w:rsid w:val="00663575"/>
    <w:rsid w:val="00682A80"/>
    <w:rsid w:val="006A3BA0"/>
    <w:rsid w:val="006C197D"/>
    <w:rsid w:val="006D1C14"/>
    <w:rsid w:val="006D6FBF"/>
    <w:rsid w:val="006E4720"/>
    <w:rsid w:val="006F6D1E"/>
    <w:rsid w:val="00723CED"/>
    <w:rsid w:val="00727375"/>
    <w:rsid w:val="007343FE"/>
    <w:rsid w:val="0073747B"/>
    <w:rsid w:val="00780044"/>
    <w:rsid w:val="00782E35"/>
    <w:rsid w:val="00783262"/>
    <w:rsid w:val="00790D71"/>
    <w:rsid w:val="00793B89"/>
    <w:rsid w:val="00797E71"/>
    <w:rsid w:val="007B6EB4"/>
    <w:rsid w:val="007E0E04"/>
    <w:rsid w:val="007E6A03"/>
    <w:rsid w:val="007F47E8"/>
    <w:rsid w:val="00812E63"/>
    <w:rsid w:val="00843C17"/>
    <w:rsid w:val="00857776"/>
    <w:rsid w:val="008A60F1"/>
    <w:rsid w:val="008C011A"/>
    <w:rsid w:val="008C1D28"/>
    <w:rsid w:val="008C55A2"/>
    <w:rsid w:val="008D1564"/>
    <w:rsid w:val="0091160B"/>
    <w:rsid w:val="0094029E"/>
    <w:rsid w:val="00940C89"/>
    <w:rsid w:val="00985AB3"/>
    <w:rsid w:val="00994CDD"/>
    <w:rsid w:val="009A6BA7"/>
    <w:rsid w:val="009B10CE"/>
    <w:rsid w:val="009B4486"/>
    <w:rsid w:val="009B46C0"/>
    <w:rsid w:val="009C0EA4"/>
    <w:rsid w:val="009C6652"/>
    <w:rsid w:val="009C774B"/>
    <w:rsid w:val="009D75DC"/>
    <w:rsid w:val="009E1574"/>
    <w:rsid w:val="009F5E7F"/>
    <w:rsid w:val="00A12C82"/>
    <w:rsid w:val="00A161B9"/>
    <w:rsid w:val="00A177DB"/>
    <w:rsid w:val="00A20D23"/>
    <w:rsid w:val="00A26ED2"/>
    <w:rsid w:val="00A32616"/>
    <w:rsid w:val="00A36CE7"/>
    <w:rsid w:val="00A6169B"/>
    <w:rsid w:val="00A64A29"/>
    <w:rsid w:val="00A776FB"/>
    <w:rsid w:val="00A81FCB"/>
    <w:rsid w:val="00AA1BD1"/>
    <w:rsid w:val="00AB4691"/>
    <w:rsid w:val="00AC111A"/>
    <w:rsid w:val="00AE01F5"/>
    <w:rsid w:val="00B10DA9"/>
    <w:rsid w:val="00B135AD"/>
    <w:rsid w:val="00B1457A"/>
    <w:rsid w:val="00B22894"/>
    <w:rsid w:val="00B90B0A"/>
    <w:rsid w:val="00BC0A86"/>
    <w:rsid w:val="00BD44DF"/>
    <w:rsid w:val="00BF3C32"/>
    <w:rsid w:val="00C03339"/>
    <w:rsid w:val="00C0791E"/>
    <w:rsid w:val="00C10C3C"/>
    <w:rsid w:val="00C34594"/>
    <w:rsid w:val="00C41FA4"/>
    <w:rsid w:val="00C5189B"/>
    <w:rsid w:val="00C65DB1"/>
    <w:rsid w:val="00C82C5A"/>
    <w:rsid w:val="00CA11DC"/>
    <w:rsid w:val="00CA21C0"/>
    <w:rsid w:val="00CA3D67"/>
    <w:rsid w:val="00CB2221"/>
    <w:rsid w:val="00CB5B95"/>
    <w:rsid w:val="00CD259C"/>
    <w:rsid w:val="00CD3CC5"/>
    <w:rsid w:val="00CD5ACD"/>
    <w:rsid w:val="00CE1529"/>
    <w:rsid w:val="00CE1B0F"/>
    <w:rsid w:val="00CE4B5C"/>
    <w:rsid w:val="00D011E0"/>
    <w:rsid w:val="00D06E62"/>
    <w:rsid w:val="00D118E8"/>
    <w:rsid w:val="00D23EF1"/>
    <w:rsid w:val="00D67D8C"/>
    <w:rsid w:val="00D804D8"/>
    <w:rsid w:val="00D80955"/>
    <w:rsid w:val="00D9546F"/>
    <w:rsid w:val="00DA2D99"/>
    <w:rsid w:val="00DB164B"/>
    <w:rsid w:val="00DB281D"/>
    <w:rsid w:val="00DC73F5"/>
    <w:rsid w:val="00DC77F2"/>
    <w:rsid w:val="00DD251B"/>
    <w:rsid w:val="00DD3065"/>
    <w:rsid w:val="00DE16AE"/>
    <w:rsid w:val="00E530F0"/>
    <w:rsid w:val="00E76405"/>
    <w:rsid w:val="00E83C9D"/>
    <w:rsid w:val="00E84F85"/>
    <w:rsid w:val="00E93286"/>
    <w:rsid w:val="00E95174"/>
    <w:rsid w:val="00EA311A"/>
    <w:rsid w:val="00EA5116"/>
    <w:rsid w:val="00ED7532"/>
    <w:rsid w:val="00F04F6D"/>
    <w:rsid w:val="00F31243"/>
    <w:rsid w:val="00F444EE"/>
    <w:rsid w:val="00F575E0"/>
    <w:rsid w:val="00F6028E"/>
    <w:rsid w:val="00F666DF"/>
    <w:rsid w:val="00F76714"/>
    <w:rsid w:val="00F86C36"/>
    <w:rsid w:val="00F9375B"/>
    <w:rsid w:val="00F940F3"/>
    <w:rsid w:val="00F974DB"/>
    <w:rsid w:val="00FA4C5C"/>
    <w:rsid w:val="00FD53B7"/>
    <w:rsid w:val="00FE1F13"/>
    <w:rsid w:val="00FF228F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3F67"/>
  <w15:docId w15:val="{55644EC3-8285-42CE-9AEF-1A46B52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de-DE" w:eastAsia="zh-CN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6F6F6F"/>
      <w:sz w:val="16"/>
      <w:szCs w:val="16"/>
      <w:u w:color="6F6F6F"/>
    </w:rPr>
  </w:style>
  <w:style w:type="paragraph" w:styleId="berschrift1">
    <w:name w:val="heading 1"/>
    <w:next w:val="Standard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46"/>
      <w:sz w:val="88"/>
      <w:szCs w:val="88"/>
      <w:u w:color="005CA9"/>
    </w:rPr>
  </w:style>
  <w:style w:type="paragraph" w:styleId="berschrift3">
    <w:name w:val="heading 3"/>
    <w:next w:val="Standard"/>
    <w:qFormat/>
    <w:pPr>
      <w:keepNext/>
      <w:keepLines/>
      <w:spacing w:after="480"/>
      <w:outlineLvl w:val="2"/>
    </w:pPr>
    <w:rPr>
      <w:rFonts w:ascii="Trebuchet MS" w:hAnsi="Trebuchet MS" w:cs="Arial Unicode MS"/>
      <w:caps/>
      <w:color w:val="005CA9"/>
      <w:spacing w:val="32"/>
      <w:sz w:val="24"/>
      <w:szCs w:val="24"/>
      <w:u w:color="005CA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qFormat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 Unicode MS"/>
      <w:color w:val="6F6F6F"/>
      <w:sz w:val="16"/>
      <w:szCs w:val="16"/>
      <w:u w:color="6F6F6F"/>
    </w:rPr>
  </w:style>
  <w:style w:type="paragraph" w:styleId="Fuzeile">
    <w:name w:val="footer"/>
    <w:qFormat/>
    <w:pPr>
      <w:tabs>
        <w:tab w:val="center" w:pos="4513"/>
        <w:tab w:val="right" w:pos="9214"/>
      </w:tabs>
      <w:spacing w:after="0" w:line="240" w:lineRule="auto"/>
    </w:pPr>
    <w:rPr>
      <w:rFonts w:ascii="Arial" w:hAnsi="Arial" w:cs="Arial Unicode MS"/>
      <w:color w:val="005CA9"/>
      <w:sz w:val="16"/>
      <w:szCs w:val="16"/>
      <w:u w:color="005CA9"/>
      <w:lang w:val="nl-NL"/>
    </w:rPr>
  </w:style>
  <w:style w:type="paragraph" w:styleId="KeinLeerraum">
    <w:name w:val="No Spacing"/>
    <w:qFormat/>
    <w:rPr>
      <w:rFonts w:ascii="Arial" w:hAnsi="Arial" w:cs="Arial Unicode MS"/>
      <w:color w:val="000000"/>
      <w:u w:color="000000"/>
    </w:rPr>
  </w:style>
  <w:style w:type="paragraph" w:customStyle="1" w:styleId="CommentText1">
    <w:name w:val="Comment Text1"/>
    <w:basedOn w:val="Standard"/>
    <w:qFormat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Kommentartext">
    <w:name w:val="annotation text"/>
    <w:basedOn w:val="Standard"/>
    <w:qFormat/>
    <w:pPr>
      <w:spacing w:after="0"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5CA9"/>
      <w:u w:val="single" w:color="005CA9"/>
    </w:rPr>
  </w:style>
  <w:style w:type="character" w:customStyle="1" w:styleId="Hyperlink0">
    <w:name w:val="Hyperlink.0"/>
    <w:basedOn w:val="Link"/>
    <w:rPr>
      <w:color w:val="6F6F6F"/>
      <w:sz w:val="21"/>
      <w:szCs w:val="21"/>
      <w:u w:val="single" w:color="6F6F6F"/>
    </w:rPr>
  </w:style>
  <w:style w:type="character" w:customStyle="1" w:styleId="CommentReference1">
    <w:name w:val="Comment Reference1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ascii="Arial" w:hAnsi="Arial" w:cs="Arial Unicode MS"/>
      <w:color w:val="6F6F6F"/>
      <w:u w:val="none" w:color="6F6F6F"/>
    </w:rPr>
  </w:style>
  <w:style w:type="character" w:customStyle="1" w:styleId="KommentarthemaZchn">
    <w:name w:val="Kommentarthema Zchn"/>
    <w:basedOn w:val="KommentartextZchn"/>
    <w:rPr>
      <w:rFonts w:ascii="Arial" w:hAnsi="Arial" w:cs="Arial Unicode MS"/>
      <w:b/>
      <w:bCs/>
      <w:color w:val="6F6F6F"/>
      <w:u w:val="none" w:color="6F6F6F"/>
    </w:rPr>
  </w:style>
  <w:style w:type="table" w:customStyle="1" w:styleId="NormaleTabelle1">
    <w:name w:val="Normale Tabelle1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rsid w:val="0003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036F17"/>
    <w:rPr>
      <w:rFonts w:ascii="Segoe UI" w:hAnsi="Segoe UI" w:cs="Segoe UI"/>
      <w:color w:val="6F6F6F"/>
      <w:sz w:val="18"/>
      <w:szCs w:val="18"/>
      <w:u w:color="6F6F6F"/>
    </w:rPr>
  </w:style>
  <w:style w:type="paragraph" w:styleId="berarbeitung">
    <w:name w:val="Revision"/>
    <w:hidden/>
    <w:uiPriority w:val="99"/>
    <w:semiHidden/>
    <w:rsid w:val="00E84F85"/>
    <w:pPr>
      <w:spacing w:after="0" w:line="240" w:lineRule="auto"/>
    </w:pPr>
    <w:rPr>
      <w:rFonts w:ascii="Arial" w:hAnsi="Arial" w:cs="Arial Unicode MS"/>
      <w:color w:val="6F6F6F"/>
      <w:sz w:val="16"/>
      <w:szCs w:val="16"/>
      <w:u w:color="6F6F6F"/>
    </w:rPr>
  </w:style>
  <w:style w:type="character" w:customStyle="1" w:styleId="fontstyle01">
    <w:name w:val="fontstyle01"/>
    <w:basedOn w:val="Absatz-Standardschriftart"/>
    <w:rsid w:val="003D21C3"/>
    <w:rPr>
      <w:rFonts w:ascii="ArialMT" w:hAnsi="ArialMT" w:hint="default"/>
      <w:b w:val="0"/>
      <w:bCs w:val="0"/>
      <w:i w:val="0"/>
      <w:iCs w:val="0"/>
      <w:color w:val="6F6F6F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E83C9D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ceuninck.de/terrass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rebuchet MS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>
          <a:noFill/>
        </a:ln>
        <a:scene3d>
          <a:camera prst="legacyObliqueTopRight">
            <a:rot lat="0" lon="0" rev="0"/>
          </a:camera>
          <a:lightRig rig="legacyFlat3" dir="b">
            <a:rot lat="0" lon="0" rev="0"/>
          </a:lightRig>
        </a:scene3d>
        <a:sp3d prstMaterial="legacyMatte"/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B2AE-D851-4F8C-9391-E79B8A06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Deceuninck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Jutz</dc:creator>
  <cp:keywords/>
  <dc:description/>
  <cp:lastModifiedBy>Christoph Jutz</cp:lastModifiedBy>
  <cp:revision>3</cp:revision>
  <cp:lastPrinted>2025-02-27T12:33:00Z</cp:lastPrinted>
  <dcterms:created xsi:type="dcterms:W3CDTF">2025-02-27T12:33:00Z</dcterms:created>
  <dcterms:modified xsi:type="dcterms:W3CDTF">2025-02-27T12:33:00Z</dcterms:modified>
</cp:coreProperties>
</file>