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CA91CC" w14:textId="6E2E01DA" w:rsidR="008C3570" w:rsidRPr="00BC2AC4" w:rsidRDefault="00681939" w:rsidP="0037022C">
      <w:pPr>
        <w:rPr>
          <w:color w:val="575757" w:themeColor="text1"/>
        </w:rPr>
      </w:pPr>
      <w:r w:rsidRPr="00BC2AC4">
        <w:rPr>
          <w:noProof/>
          <w:color w:val="575757" w:themeColor="text1"/>
          <w:shd w:val="clear" w:color="auto" w:fill="E6E6E6"/>
          <w:lang w:eastAsia="de-DE"/>
        </w:rPr>
        <w:drawing>
          <wp:anchor distT="0" distB="0" distL="114300" distR="114300" simplePos="0" relativeHeight="251658241" behindDoc="0" locked="1" layoutInCell="1" allowOverlap="1" wp14:anchorId="40E6A3B2" wp14:editId="68BA5CF6">
            <wp:simplePos x="0" y="0"/>
            <wp:positionH relativeFrom="page">
              <wp:align>left</wp:align>
            </wp:positionH>
            <wp:positionV relativeFrom="paragraph">
              <wp:posOffset>-1205923</wp:posOffset>
            </wp:positionV>
            <wp:extent cx="7581265" cy="3380105"/>
            <wp:effectExtent l="0" t="0" r="635"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a:picLocks noChangeAspect="1" noChangeArrowheads="1"/>
                    </pic:cNvPicPr>
                  </pic:nvPicPr>
                  <pic:blipFill>
                    <a:blip r:embed="rId11"/>
                    <a:srcRect t="16560" b="16560"/>
                    <a:stretch>
                      <a:fillRect/>
                    </a:stretch>
                  </pic:blipFill>
                  <pic:spPr bwMode="auto">
                    <a:xfrm>
                      <a:off x="0" y="0"/>
                      <a:ext cx="7581600" cy="3380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C2AC4">
        <w:rPr>
          <w:noProof/>
          <w:color w:val="575757" w:themeColor="text1"/>
          <w:shd w:val="clear" w:color="auto" w:fill="E6E6E6"/>
          <w:lang w:eastAsia="de-DE"/>
        </w:rPr>
        <w:drawing>
          <wp:anchor distT="0" distB="0" distL="114300" distR="114300" simplePos="0" relativeHeight="251658246" behindDoc="1" locked="0" layoutInCell="1" allowOverlap="1" wp14:anchorId="0A273A97" wp14:editId="7609F596">
            <wp:simplePos x="0" y="0"/>
            <wp:positionH relativeFrom="column">
              <wp:posOffset>-648335</wp:posOffset>
            </wp:positionH>
            <wp:positionV relativeFrom="paragraph">
              <wp:posOffset>-1207135</wp:posOffset>
            </wp:positionV>
            <wp:extent cx="5967730" cy="522605"/>
            <wp:effectExtent l="0" t="0" r="0" b="0"/>
            <wp:wrapNone/>
            <wp:docPr id="65394497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7730" cy="522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85B309" w14:textId="44779204" w:rsidR="00EC1F99" w:rsidRPr="00BC2AC4" w:rsidRDefault="00EC1F99" w:rsidP="0037022C">
      <w:pPr>
        <w:rPr>
          <w:color w:val="575757" w:themeColor="text1"/>
        </w:rPr>
      </w:pPr>
    </w:p>
    <w:p w14:paraId="05244922" w14:textId="6FB97678" w:rsidR="009B4D20" w:rsidRPr="00BC2AC4" w:rsidRDefault="009B4D20" w:rsidP="0037022C">
      <w:pPr>
        <w:rPr>
          <w:color w:val="575757" w:themeColor="text1"/>
        </w:rPr>
      </w:pPr>
    </w:p>
    <w:p w14:paraId="61412E80" w14:textId="788BCFBE" w:rsidR="009B4D20" w:rsidRPr="00BC2AC4" w:rsidRDefault="009B4D20" w:rsidP="0037022C">
      <w:pPr>
        <w:rPr>
          <w:color w:val="575757" w:themeColor="text1"/>
        </w:rPr>
      </w:pPr>
    </w:p>
    <w:p w14:paraId="093D05A9" w14:textId="102D66C5" w:rsidR="009B4D20" w:rsidRPr="00BC2AC4" w:rsidRDefault="009B4D20" w:rsidP="0037022C">
      <w:pPr>
        <w:rPr>
          <w:color w:val="575757" w:themeColor="text1"/>
        </w:rPr>
      </w:pPr>
    </w:p>
    <w:p w14:paraId="282B58C7" w14:textId="553A01A3" w:rsidR="009B4D20" w:rsidRPr="00BC2AC4" w:rsidRDefault="009B4D20" w:rsidP="0037022C">
      <w:pPr>
        <w:rPr>
          <w:color w:val="575757" w:themeColor="text1"/>
        </w:rPr>
      </w:pPr>
    </w:p>
    <w:p w14:paraId="62AC093E" w14:textId="69A3EC55" w:rsidR="009B4D20" w:rsidRPr="00BC2AC4" w:rsidRDefault="009B4D20" w:rsidP="0037022C">
      <w:pPr>
        <w:rPr>
          <w:color w:val="575757" w:themeColor="text1"/>
        </w:rPr>
      </w:pPr>
    </w:p>
    <w:p w14:paraId="331A958E" w14:textId="50AE69B8" w:rsidR="009B4D20" w:rsidRPr="00BC2AC4" w:rsidRDefault="009A279F" w:rsidP="0037022C">
      <w:pPr>
        <w:rPr>
          <w:color w:val="575757" w:themeColor="text1"/>
          <w:sz w:val="20"/>
        </w:rPr>
      </w:pPr>
      <w:r w:rsidRPr="00BC2AC4">
        <w:rPr>
          <w:noProof/>
          <w:color w:val="575757" w:themeColor="text1"/>
        </w:rPr>
        <w:drawing>
          <wp:anchor distT="0" distB="0" distL="114300" distR="114300" simplePos="0" relativeHeight="251658247" behindDoc="0" locked="0" layoutInCell="1" allowOverlap="1" wp14:anchorId="1302D510" wp14:editId="02C79128">
            <wp:simplePos x="0" y="0"/>
            <wp:positionH relativeFrom="column">
              <wp:posOffset>-89535</wp:posOffset>
            </wp:positionH>
            <wp:positionV relativeFrom="paragraph">
              <wp:posOffset>153035</wp:posOffset>
            </wp:positionV>
            <wp:extent cx="5181600" cy="453793"/>
            <wp:effectExtent l="0" t="0" r="0" b="3810"/>
            <wp:wrapNone/>
            <wp:docPr id="907420263"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alphaModFix amt="50000"/>
                      <a:extLst>
                        <a:ext uri="{28A0092B-C50C-407E-A947-70E740481C1C}">
                          <a14:useLocalDpi xmlns:a14="http://schemas.microsoft.com/office/drawing/2010/main" val="0"/>
                        </a:ext>
                      </a:extLst>
                    </a:blip>
                    <a:srcRect/>
                    <a:stretch>
                      <a:fillRect/>
                    </a:stretch>
                  </pic:blipFill>
                  <pic:spPr bwMode="auto">
                    <a:xfrm>
                      <a:off x="0" y="0"/>
                      <a:ext cx="5297611" cy="4639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7C50BE" w14:textId="4F522552" w:rsidR="009B4D20" w:rsidRPr="00BC2AC4" w:rsidRDefault="009B4D20" w:rsidP="0037022C">
      <w:pPr>
        <w:rPr>
          <w:color w:val="575757" w:themeColor="text1"/>
          <w:sz w:val="20"/>
        </w:rPr>
      </w:pPr>
    </w:p>
    <w:p w14:paraId="58D4234E" w14:textId="0A738A9E" w:rsidR="009B4D20" w:rsidRPr="00BC2AC4" w:rsidRDefault="009B4D20" w:rsidP="0037022C">
      <w:pPr>
        <w:rPr>
          <w:color w:val="575757" w:themeColor="text1"/>
          <w:sz w:val="20"/>
        </w:rPr>
      </w:pPr>
    </w:p>
    <w:p w14:paraId="3320747E" w14:textId="66C4A391" w:rsidR="00282BC4" w:rsidRPr="00BC2AC4" w:rsidRDefault="00282BC4" w:rsidP="0037022C">
      <w:pPr>
        <w:pStyle w:val="Textkrper"/>
        <w:spacing w:before="101"/>
        <w:rPr>
          <w:color w:val="575757" w:themeColor="text1"/>
        </w:rPr>
      </w:pPr>
    </w:p>
    <w:p w14:paraId="530CA81F" w14:textId="04D57EDD" w:rsidR="00A07133" w:rsidRPr="00BC2AC4" w:rsidRDefault="00A07133" w:rsidP="0037022C">
      <w:pPr>
        <w:pStyle w:val="Textkrper"/>
        <w:spacing w:before="101"/>
        <w:rPr>
          <w:color w:val="575757" w:themeColor="text1"/>
        </w:rPr>
      </w:pPr>
    </w:p>
    <w:p w14:paraId="1DDA637E" w14:textId="0B30C891" w:rsidR="00FB0F61" w:rsidRPr="00BC2AC4" w:rsidRDefault="0055227C" w:rsidP="0037022C">
      <w:pPr>
        <w:pStyle w:val="Textkrper"/>
        <w:spacing w:before="101"/>
        <w:rPr>
          <w:b/>
          <w:color w:val="575757" w:themeColor="text1"/>
        </w:rPr>
      </w:pPr>
      <w:r w:rsidRPr="00BC2AC4">
        <w:rPr>
          <w:rFonts w:ascii="Segoe UI"/>
          <w:b/>
          <w:noProof/>
          <w:color w:val="575757" w:themeColor="text1"/>
          <w:sz w:val="17"/>
          <w:shd w:val="clear" w:color="auto" w:fill="E6E6E6"/>
          <w:lang w:eastAsia="de-DE"/>
        </w:rPr>
        <mc:AlternateContent>
          <mc:Choice Requires="wps">
            <w:drawing>
              <wp:anchor distT="0" distB="0" distL="114300" distR="114300" simplePos="0" relativeHeight="251658243" behindDoc="0" locked="0" layoutInCell="1" allowOverlap="1" wp14:anchorId="4E82CB72" wp14:editId="6A5225F3">
                <wp:simplePos x="0" y="0"/>
                <wp:positionH relativeFrom="page">
                  <wp:posOffset>5826760</wp:posOffset>
                </wp:positionH>
                <wp:positionV relativeFrom="paragraph">
                  <wp:posOffset>71755</wp:posOffset>
                </wp:positionV>
                <wp:extent cx="1729740" cy="510540"/>
                <wp:effectExtent l="0" t="0" r="3810" b="3810"/>
                <wp:wrapSquare wrapText="bothSides"/>
                <wp:docPr id="8" name="Textfeld 8"/>
                <wp:cNvGraphicFramePr/>
                <a:graphic xmlns:a="http://schemas.openxmlformats.org/drawingml/2006/main">
                  <a:graphicData uri="http://schemas.microsoft.com/office/word/2010/wordprocessingShape">
                    <wps:wsp>
                      <wps:cNvSpPr txBox="1"/>
                      <wps:spPr>
                        <a:xfrm>
                          <a:off x="0" y="0"/>
                          <a:ext cx="1729740" cy="510540"/>
                        </a:xfrm>
                        <a:prstGeom prst="rect">
                          <a:avLst/>
                        </a:prstGeom>
                        <a:noFill/>
                        <a:ln w="6350">
                          <a:noFill/>
                        </a:ln>
                      </wps:spPr>
                      <wps:txbx>
                        <w:txbxContent>
                          <w:p w14:paraId="46169172" w14:textId="2E1A1345" w:rsidR="00722F7E" w:rsidRPr="00BC2AC4" w:rsidRDefault="007309ED" w:rsidP="00722F7E">
                            <w:pPr>
                              <w:rPr>
                                <w:color w:val="717073"/>
                                <w:spacing w:val="-2"/>
                                <w:sz w:val="20"/>
                                <w:szCs w:val="20"/>
                              </w:rPr>
                            </w:pPr>
                            <w:r w:rsidRPr="00BC2AC4">
                              <w:rPr>
                                <w:color w:val="717073"/>
                                <w:spacing w:val="-2"/>
                                <w:sz w:val="20"/>
                                <w:szCs w:val="20"/>
                              </w:rPr>
                              <w:t xml:space="preserve">9. </w:t>
                            </w:r>
                            <w:r w:rsidR="003E7F83" w:rsidRPr="00BC2AC4">
                              <w:rPr>
                                <w:color w:val="717073"/>
                                <w:spacing w:val="-2"/>
                                <w:sz w:val="20"/>
                                <w:szCs w:val="20"/>
                              </w:rPr>
                              <w:t xml:space="preserve">September </w:t>
                            </w:r>
                            <w:r w:rsidRPr="00BC2AC4">
                              <w:rPr>
                                <w:color w:val="717073"/>
                                <w:spacing w:val="-2"/>
                                <w:sz w:val="20"/>
                                <w:szCs w:val="20"/>
                              </w:rPr>
                              <w:t>2025</w:t>
                            </w:r>
                          </w:p>
                        </w:txbxContent>
                      </wps:txbx>
                      <wps:bodyPr rot="0" spcFirstLastPara="0" vertOverflow="overflow" horzOverflow="overflow" vert="horz" wrap="square" lIns="144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82CB72" id="_x0000_t202" coordsize="21600,21600" o:spt="202" path="m,l,21600r21600,l21600,xe">
                <v:stroke joinstyle="miter"/>
                <v:path gradientshapeok="t" o:connecttype="rect"/>
              </v:shapetype>
              <v:shape id="Textfeld 8" o:spid="_x0000_s1026" type="#_x0000_t202" style="position:absolute;margin-left:458.8pt;margin-top:5.65pt;width:136.2pt;height:40.2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" filled="f" stroked="f" strokeweight=".5pt">
                <v:textbox inset="4mm,0,0,0">
                  <w:txbxContent>
                    <w:p w14:paraId="46169172" w14:textId="2E1A1345" w:rsidR="00722F7E" w:rsidRPr="00BC2AC4" w:rsidRDefault="007309ED" w:rsidP="00722F7E">
                      <w:pPr>
                        <w:rPr>
                          <w:color w:val="717073"/>
                          <w:spacing w:val="-2"/>
                          <w:sz w:val="20"/>
                          <w:szCs w:val="20"/>
                        </w:rPr>
                      </w:pPr>
                      <w:r w:rsidRPr="00BC2AC4">
                        <w:rPr>
                          <w:color w:val="717073"/>
                          <w:spacing w:val="-2"/>
                          <w:sz w:val="20"/>
                          <w:szCs w:val="20"/>
                        </w:rPr>
                        <w:t xml:space="preserve">9. </w:t>
                      </w:r>
                      <w:r w:rsidR="003E7F83" w:rsidRPr="00BC2AC4">
                        <w:rPr>
                          <w:color w:val="717073"/>
                          <w:spacing w:val="-2"/>
                          <w:sz w:val="20"/>
                          <w:szCs w:val="20"/>
                        </w:rPr>
                        <w:t xml:space="preserve">September </w:t>
                      </w:r>
                      <w:r w:rsidRPr="00BC2AC4">
                        <w:rPr>
                          <w:color w:val="717073"/>
                          <w:spacing w:val="-2"/>
                          <w:sz w:val="20"/>
                          <w:szCs w:val="20"/>
                        </w:rPr>
                        <w:t>2025</w:t>
                      </w:r>
                    </w:p>
                  </w:txbxContent>
                </v:textbox>
                <w10:wrap type="square" anchorx="page"/>
              </v:shape>
            </w:pict>
          </mc:Fallback>
        </mc:AlternateContent>
      </w:r>
    </w:p>
    <w:p w14:paraId="787B8B71" w14:textId="3EA91C31" w:rsidR="005D7B5B" w:rsidRPr="00BC2AC4" w:rsidRDefault="00A20A31" w:rsidP="00EE3E2C">
      <w:pPr>
        <w:pStyle w:val="EinfAbs"/>
        <w:spacing w:after="240" w:line="240" w:lineRule="auto"/>
        <w:jc w:val="both"/>
        <w:rPr>
          <w:rFonts w:ascii="Segoe UI" w:hAnsi="Segoe UI" w:cs="Segoe UI"/>
          <w:b/>
          <w:bCs/>
          <w:color w:val="575757" w:themeColor="text1"/>
          <w:sz w:val="20"/>
          <w:szCs w:val="20"/>
        </w:rPr>
      </w:pPr>
      <w:r>
        <w:rPr>
          <w:rFonts w:ascii="Segoe UI" w:hAnsi="Segoe UI" w:cs="Segoe UI"/>
          <w:b/>
          <w:bCs/>
          <w:color w:val="575757" w:themeColor="text1"/>
          <w:sz w:val="20"/>
          <w:szCs w:val="20"/>
        </w:rPr>
        <w:t xml:space="preserve">Neue </w:t>
      </w:r>
      <w:r w:rsidR="003E7F83" w:rsidRPr="00BC2AC4">
        <w:rPr>
          <w:rFonts w:ascii="Segoe UI" w:hAnsi="Segoe UI" w:cs="Segoe UI"/>
          <w:b/>
          <w:bCs/>
          <w:color w:val="575757" w:themeColor="text1"/>
          <w:sz w:val="20"/>
          <w:szCs w:val="20"/>
        </w:rPr>
        <w:t xml:space="preserve">MHP </w:t>
      </w:r>
      <w:r w:rsidR="003A5B79">
        <w:rPr>
          <w:rFonts w:ascii="Segoe UI" w:hAnsi="Segoe UI" w:cs="Segoe UI"/>
          <w:b/>
          <w:bCs/>
          <w:color w:val="575757" w:themeColor="text1"/>
          <w:sz w:val="20"/>
          <w:szCs w:val="20"/>
        </w:rPr>
        <w:t>Mobility</w:t>
      </w:r>
      <w:r w:rsidR="002E65D0">
        <w:rPr>
          <w:rFonts w:ascii="Segoe UI" w:hAnsi="Segoe UI" w:cs="Segoe UI"/>
          <w:b/>
          <w:bCs/>
          <w:color w:val="575757" w:themeColor="text1"/>
          <w:sz w:val="20"/>
          <w:szCs w:val="20"/>
        </w:rPr>
        <w:t>-</w:t>
      </w:r>
      <w:r w:rsidR="003E7F83" w:rsidRPr="00BC2AC4">
        <w:rPr>
          <w:rFonts w:ascii="Segoe UI" w:hAnsi="Segoe UI" w:cs="Segoe UI"/>
          <w:b/>
          <w:bCs/>
          <w:color w:val="575757" w:themeColor="text1"/>
          <w:sz w:val="20"/>
          <w:szCs w:val="20"/>
        </w:rPr>
        <w:t>Studie</w:t>
      </w:r>
      <w:r w:rsidR="003A5B79">
        <w:rPr>
          <w:rFonts w:ascii="Segoe UI" w:hAnsi="Segoe UI" w:cs="Segoe UI"/>
          <w:b/>
          <w:bCs/>
          <w:color w:val="575757" w:themeColor="text1"/>
          <w:sz w:val="20"/>
          <w:szCs w:val="20"/>
        </w:rPr>
        <w:t xml:space="preserve"> 2025</w:t>
      </w:r>
    </w:p>
    <w:p w14:paraId="2DBEE600" w14:textId="6A43F968" w:rsidR="00E72689" w:rsidRPr="00BC2AC4" w:rsidRDefault="00D22B3A" w:rsidP="00EE3E2C">
      <w:pPr>
        <w:pStyle w:val="EinfAbs"/>
        <w:spacing w:after="240" w:line="240" w:lineRule="auto"/>
        <w:jc w:val="both"/>
        <w:rPr>
          <w:rFonts w:ascii="Segoe UI" w:hAnsi="Segoe UI" w:cs="Segoe UI"/>
          <w:b/>
          <w:bCs/>
          <w:color w:val="575757" w:themeColor="text1"/>
          <w:sz w:val="54"/>
          <w:szCs w:val="54"/>
        </w:rPr>
      </w:pPr>
      <w:r w:rsidRPr="008363D8">
        <w:rPr>
          <w:rFonts w:ascii="Segoe UI" w:hAnsi="Segoe UI" w:cs="Segoe UI"/>
          <w:b/>
          <w:bCs/>
          <w:noProof/>
          <w:color w:val="575757" w:themeColor="text1"/>
          <w:sz w:val="54"/>
          <w:szCs w:val="54"/>
        </w:rPr>
        <mc:AlternateContent>
          <mc:Choice Requires="wps">
            <w:drawing>
              <wp:anchor distT="0" distB="0" distL="114300" distR="114300" simplePos="0" relativeHeight="251658242" behindDoc="0" locked="0" layoutInCell="1" allowOverlap="1" wp14:anchorId="0D29C606" wp14:editId="638EA644">
                <wp:simplePos x="0" y="0"/>
                <wp:positionH relativeFrom="column">
                  <wp:posOffset>5084445</wp:posOffset>
                </wp:positionH>
                <wp:positionV relativeFrom="paragraph">
                  <wp:posOffset>6350</wp:posOffset>
                </wp:positionV>
                <wp:extent cx="1600200" cy="6471920"/>
                <wp:effectExtent l="0" t="0" r="0" b="5080"/>
                <wp:wrapSquare wrapText="bothSides"/>
                <wp:docPr id="7" name="Textfeld 7"/>
                <wp:cNvGraphicFramePr/>
                <a:graphic xmlns:a="http://schemas.openxmlformats.org/drawingml/2006/main">
                  <a:graphicData uri="http://schemas.microsoft.com/office/word/2010/wordprocessingShape">
                    <wps:wsp>
                      <wps:cNvSpPr txBox="1"/>
                      <wps:spPr>
                        <a:xfrm>
                          <a:off x="0" y="0"/>
                          <a:ext cx="1600200" cy="6471920"/>
                        </a:xfrm>
                        <a:prstGeom prst="rect">
                          <a:avLst/>
                        </a:prstGeom>
                        <a:noFill/>
                        <a:ln w="6350">
                          <a:noFill/>
                        </a:ln>
                      </wps:spPr>
                      <wps:txbx>
                        <w:txbxContent>
                          <w:p w14:paraId="0A36631C" w14:textId="77777777" w:rsidR="006929D0" w:rsidRPr="00BC2AC4" w:rsidRDefault="006929D0" w:rsidP="006929D0">
                            <w:pPr>
                              <w:pStyle w:val="Textkrper"/>
                              <w:spacing w:before="11"/>
                              <w:rPr>
                                <w:sz w:val="26"/>
                              </w:rPr>
                            </w:pPr>
                          </w:p>
                          <w:p w14:paraId="6384E39D" w14:textId="77777777" w:rsidR="006929D0" w:rsidRPr="00BC2AC4" w:rsidRDefault="006929D0" w:rsidP="006929D0">
                            <w:pPr>
                              <w:ind w:firstLine="100"/>
                              <w:rPr>
                                <w:rFonts w:ascii="Segoe UI"/>
                                <w:b/>
                                <w:color w:val="9A9C9E"/>
                                <w:spacing w:val="-2"/>
                                <w:sz w:val="16"/>
                              </w:rPr>
                            </w:pPr>
                            <w:bookmarkStart w:id="0" w:name="_Hlk119950735"/>
                          </w:p>
                          <w:p w14:paraId="7C1CF1F2" w14:textId="77777777" w:rsidR="006929D0" w:rsidRPr="00BC2AC4" w:rsidRDefault="006929D0" w:rsidP="006929D0">
                            <w:pPr>
                              <w:ind w:firstLine="100"/>
                              <w:rPr>
                                <w:rFonts w:ascii="Segoe UI"/>
                                <w:b/>
                                <w:color w:val="9A9C9E"/>
                                <w:spacing w:val="-2"/>
                                <w:sz w:val="16"/>
                              </w:rPr>
                            </w:pPr>
                          </w:p>
                          <w:p w14:paraId="7D7AD10A" w14:textId="77777777" w:rsidR="006929D0" w:rsidRPr="00BC2AC4" w:rsidRDefault="006929D0" w:rsidP="006929D0">
                            <w:pPr>
                              <w:ind w:firstLine="100"/>
                              <w:rPr>
                                <w:rFonts w:ascii="Segoe UI"/>
                                <w:b/>
                                <w:color w:val="9A9C9E"/>
                                <w:spacing w:val="-2"/>
                                <w:sz w:val="16"/>
                              </w:rPr>
                            </w:pPr>
                          </w:p>
                          <w:p w14:paraId="6BB25DD9" w14:textId="77777777" w:rsidR="006929D0" w:rsidRPr="00BC2AC4" w:rsidRDefault="006929D0" w:rsidP="006929D0">
                            <w:pPr>
                              <w:ind w:firstLine="100"/>
                              <w:rPr>
                                <w:rFonts w:ascii="Segoe UI"/>
                                <w:b/>
                                <w:color w:val="9A9C9E"/>
                                <w:spacing w:val="-2"/>
                                <w:sz w:val="16"/>
                              </w:rPr>
                            </w:pPr>
                          </w:p>
                          <w:p w14:paraId="34C7395B" w14:textId="77777777" w:rsidR="006929D0" w:rsidRPr="00BC2AC4" w:rsidRDefault="006929D0" w:rsidP="006929D0">
                            <w:pPr>
                              <w:ind w:firstLine="100"/>
                              <w:rPr>
                                <w:rFonts w:ascii="Segoe UI"/>
                                <w:b/>
                                <w:color w:val="9A9C9E"/>
                                <w:spacing w:val="-2"/>
                                <w:sz w:val="16"/>
                              </w:rPr>
                            </w:pPr>
                          </w:p>
                          <w:p w14:paraId="59F024B5" w14:textId="77777777" w:rsidR="006929D0" w:rsidRPr="00BC2AC4" w:rsidRDefault="006929D0" w:rsidP="006929D0">
                            <w:pPr>
                              <w:ind w:firstLine="100"/>
                              <w:rPr>
                                <w:rFonts w:ascii="Segoe UI"/>
                                <w:b/>
                                <w:color w:val="9A9C9E"/>
                                <w:spacing w:val="-2"/>
                                <w:sz w:val="16"/>
                              </w:rPr>
                            </w:pPr>
                          </w:p>
                          <w:p w14:paraId="6CBD2CFC" w14:textId="77777777" w:rsidR="006929D0" w:rsidRPr="00BC2AC4" w:rsidRDefault="006929D0" w:rsidP="006929D0">
                            <w:pPr>
                              <w:ind w:firstLine="100"/>
                              <w:rPr>
                                <w:rFonts w:ascii="Segoe UI"/>
                                <w:b/>
                                <w:color w:val="9A9C9E"/>
                                <w:spacing w:val="-2"/>
                                <w:sz w:val="16"/>
                              </w:rPr>
                            </w:pPr>
                          </w:p>
                          <w:p w14:paraId="3073BBB4" w14:textId="77777777" w:rsidR="006929D0" w:rsidRPr="00BC2AC4" w:rsidRDefault="006929D0" w:rsidP="006929D0">
                            <w:pPr>
                              <w:ind w:firstLine="100"/>
                              <w:rPr>
                                <w:rFonts w:ascii="Segoe UI"/>
                                <w:b/>
                                <w:color w:val="9A9C9E"/>
                                <w:spacing w:val="-2"/>
                                <w:sz w:val="16"/>
                              </w:rPr>
                            </w:pPr>
                          </w:p>
                          <w:p w14:paraId="62F4C17B" w14:textId="77777777" w:rsidR="006929D0" w:rsidRPr="00BC2AC4" w:rsidRDefault="006929D0" w:rsidP="006929D0">
                            <w:pPr>
                              <w:ind w:firstLine="100"/>
                              <w:rPr>
                                <w:rFonts w:ascii="Segoe UI"/>
                                <w:b/>
                                <w:color w:val="9A9C9E"/>
                                <w:spacing w:val="-2"/>
                                <w:sz w:val="16"/>
                              </w:rPr>
                            </w:pPr>
                          </w:p>
                          <w:p w14:paraId="62AF6466" w14:textId="77777777" w:rsidR="006929D0" w:rsidRPr="00BC2AC4" w:rsidRDefault="006929D0" w:rsidP="006929D0">
                            <w:pPr>
                              <w:rPr>
                                <w:rFonts w:ascii="Segoe UI"/>
                                <w:b/>
                                <w:color w:val="9A9C9E"/>
                                <w:spacing w:val="-2"/>
                                <w:sz w:val="16"/>
                              </w:rPr>
                            </w:pPr>
                          </w:p>
                          <w:p w14:paraId="7DAB794A" w14:textId="77777777" w:rsidR="006929D0" w:rsidRPr="00BC2AC4" w:rsidRDefault="006929D0" w:rsidP="006929D0">
                            <w:pPr>
                              <w:ind w:firstLine="100"/>
                              <w:rPr>
                                <w:rFonts w:ascii="Segoe UI"/>
                                <w:b/>
                                <w:color w:val="9A9C9E"/>
                                <w:spacing w:val="-2"/>
                                <w:sz w:val="16"/>
                              </w:rPr>
                            </w:pPr>
                          </w:p>
                          <w:p w14:paraId="3658FCBA" w14:textId="77777777" w:rsidR="006929D0" w:rsidRPr="00BC2AC4" w:rsidRDefault="006929D0" w:rsidP="006929D0">
                            <w:pPr>
                              <w:ind w:firstLine="100"/>
                              <w:rPr>
                                <w:rFonts w:ascii="Segoe UI"/>
                                <w:b/>
                                <w:color w:val="A6A6A6" w:themeColor="background1" w:themeShade="A6"/>
                                <w:sz w:val="16"/>
                              </w:rPr>
                            </w:pPr>
                            <w:r w:rsidRPr="00BC2AC4">
                              <w:rPr>
                                <w:rFonts w:ascii="Segoe UI"/>
                                <w:b/>
                                <w:color w:val="A6A6A6" w:themeColor="background1" w:themeShade="A6"/>
                                <w:spacing w:val="-2"/>
                                <w:sz w:val="16"/>
                              </w:rPr>
                              <w:t>Presse-Kontakt</w:t>
                            </w:r>
                          </w:p>
                          <w:p w14:paraId="0EE43454" w14:textId="77777777" w:rsidR="006929D0" w:rsidRPr="00BC2AC4" w:rsidRDefault="006929D0" w:rsidP="006929D0">
                            <w:pPr>
                              <w:pStyle w:val="Textkrper"/>
                              <w:spacing w:before="2"/>
                              <w:rPr>
                                <w:rFonts w:ascii="Segoe UI"/>
                                <w:b/>
                                <w:color w:val="A6A6A6" w:themeColor="background1" w:themeShade="A6"/>
                                <w:sz w:val="14"/>
                              </w:rPr>
                            </w:pPr>
                          </w:p>
                          <w:p w14:paraId="63B83C4D" w14:textId="77777777" w:rsidR="006929D0" w:rsidRPr="00BC2AC4" w:rsidRDefault="006929D0" w:rsidP="006929D0">
                            <w:pPr>
                              <w:spacing w:line="216" w:lineRule="auto"/>
                              <w:ind w:left="100" w:right="544"/>
                              <w:rPr>
                                <w:rFonts w:ascii="Segoe UI Light"/>
                                <w:color w:val="A6A6A6" w:themeColor="background1" w:themeShade="A6"/>
                                <w:sz w:val="16"/>
                              </w:rPr>
                            </w:pPr>
                            <w:r w:rsidRPr="00BC2AC4">
                              <w:rPr>
                                <w:rFonts w:ascii="Segoe UI Light"/>
                                <w:color w:val="A6A6A6" w:themeColor="background1" w:themeShade="A6"/>
                                <w:sz w:val="16"/>
                              </w:rPr>
                              <w:t>MHP</w:t>
                            </w:r>
                            <w:r w:rsidRPr="00BC2AC4">
                              <w:rPr>
                                <w:rFonts w:ascii="Segoe UI Light"/>
                                <w:color w:val="A6A6A6" w:themeColor="background1" w:themeShade="A6"/>
                                <w:spacing w:val="-11"/>
                                <w:sz w:val="16"/>
                              </w:rPr>
                              <w:t xml:space="preserve"> </w:t>
                            </w:r>
                            <w:r w:rsidRPr="00BC2AC4">
                              <w:rPr>
                                <w:rFonts w:ascii="Segoe UI Light"/>
                                <w:color w:val="A6A6A6" w:themeColor="background1" w:themeShade="A6"/>
                                <w:sz w:val="16"/>
                              </w:rPr>
                              <w:t>Management-</w:t>
                            </w:r>
                            <w:r w:rsidRPr="00BC2AC4">
                              <w:rPr>
                                <w:rFonts w:ascii="Segoe UI Light"/>
                                <w:color w:val="A6A6A6" w:themeColor="background1" w:themeShade="A6"/>
                                <w:spacing w:val="-11"/>
                                <w:sz w:val="16"/>
                              </w:rPr>
                              <w:t xml:space="preserve"> </w:t>
                            </w:r>
                            <w:r w:rsidRPr="00BC2AC4">
                              <w:rPr>
                                <w:rFonts w:ascii="Segoe UI Light"/>
                                <w:color w:val="A6A6A6" w:themeColor="background1" w:themeShade="A6"/>
                                <w:sz w:val="16"/>
                              </w:rPr>
                              <w:t>und IT-Beratung GmbH</w:t>
                            </w:r>
                          </w:p>
                          <w:p w14:paraId="2DEE423F" w14:textId="77777777" w:rsidR="006929D0" w:rsidRPr="00BC2AC4" w:rsidRDefault="006929D0" w:rsidP="00991E62">
                            <w:pPr>
                              <w:pStyle w:val="Textkrper"/>
                              <w:spacing w:line="240" w:lineRule="exact"/>
                              <w:rPr>
                                <w:rFonts w:ascii="Segoe UI Light"/>
                                <w:color w:val="A6A6A6" w:themeColor="background1" w:themeShade="A6"/>
                              </w:rPr>
                            </w:pPr>
                          </w:p>
                          <w:p w14:paraId="2870306C" w14:textId="77777777" w:rsidR="006929D0" w:rsidRPr="00BC2AC4" w:rsidRDefault="006929D0" w:rsidP="006929D0">
                            <w:pPr>
                              <w:spacing w:before="176" w:line="202" w:lineRule="exact"/>
                              <w:ind w:left="100"/>
                              <w:rPr>
                                <w:rFonts w:ascii="Segoe UI"/>
                                <w:b/>
                                <w:color w:val="A6A6A6" w:themeColor="background1" w:themeShade="A6"/>
                                <w:sz w:val="16"/>
                              </w:rPr>
                            </w:pPr>
                            <w:r w:rsidRPr="00BC2AC4">
                              <w:rPr>
                                <w:rFonts w:ascii="Segoe UI"/>
                                <w:b/>
                                <w:color w:val="A6A6A6" w:themeColor="background1" w:themeShade="A6"/>
                                <w:sz w:val="16"/>
                              </w:rPr>
                              <w:t>Benjamin</w:t>
                            </w:r>
                            <w:r w:rsidRPr="00BC2AC4">
                              <w:rPr>
                                <w:rFonts w:ascii="Segoe UI"/>
                                <w:b/>
                                <w:color w:val="A6A6A6" w:themeColor="background1" w:themeShade="A6"/>
                                <w:spacing w:val="-10"/>
                                <w:sz w:val="16"/>
                              </w:rPr>
                              <w:t xml:space="preserve"> </w:t>
                            </w:r>
                            <w:r w:rsidRPr="00BC2AC4">
                              <w:rPr>
                                <w:rFonts w:ascii="Segoe UI"/>
                                <w:b/>
                                <w:color w:val="A6A6A6" w:themeColor="background1" w:themeShade="A6"/>
                                <w:spacing w:val="-2"/>
                                <w:sz w:val="16"/>
                              </w:rPr>
                              <w:t>Brodbeck</w:t>
                            </w:r>
                          </w:p>
                          <w:p w14:paraId="72FE6849" w14:textId="03189D1A" w:rsidR="006929D0" w:rsidRPr="00BC2AC4" w:rsidRDefault="006929D0" w:rsidP="006929D0">
                            <w:pPr>
                              <w:spacing w:line="192" w:lineRule="exact"/>
                              <w:ind w:left="100"/>
                              <w:rPr>
                                <w:rFonts w:ascii="Segoe UI Light"/>
                                <w:color w:val="A6A6A6" w:themeColor="background1" w:themeShade="A6"/>
                                <w:sz w:val="16"/>
                              </w:rPr>
                            </w:pPr>
                            <w:r w:rsidRPr="00BC2AC4">
                              <w:rPr>
                                <w:rFonts w:ascii="Segoe UI Light"/>
                                <w:color w:val="A6A6A6" w:themeColor="background1" w:themeShade="A6"/>
                                <w:sz w:val="16"/>
                              </w:rPr>
                              <w:t>Leitung</w:t>
                            </w:r>
                            <w:r w:rsidR="00B837AF" w:rsidRPr="00BC2AC4">
                              <w:rPr>
                                <w:rFonts w:ascii="Segoe UI Light"/>
                                <w:color w:val="A6A6A6" w:themeColor="background1" w:themeShade="A6"/>
                                <w:sz w:val="16"/>
                              </w:rPr>
                              <w:t xml:space="preserve"> Presse- </w:t>
                            </w:r>
                            <w:r w:rsidR="00E3023F" w:rsidRPr="00BC2AC4">
                              <w:rPr>
                                <w:rFonts w:ascii="Segoe UI Light"/>
                                <w:color w:val="A6A6A6" w:themeColor="background1" w:themeShade="A6"/>
                                <w:sz w:val="16"/>
                              </w:rPr>
                              <w:t>und</w:t>
                            </w:r>
                            <w:r w:rsidRPr="00BC2AC4">
                              <w:rPr>
                                <w:rFonts w:ascii="Segoe UI Light"/>
                                <w:color w:val="A6A6A6" w:themeColor="background1" w:themeShade="A6"/>
                                <w:sz w:val="16"/>
                              </w:rPr>
                              <w:t xml:space="preserve"> </w:t>
                            </w:r>
                            <w:r w:rsidR="00E3023F" w:rsidRPr="00BC2AC4">
                              <w:rPr>
                                <w:rFonts w:ascii="Segoe UI Light"/>
                                <w:color w:val="A6A6A6" w:themeColor="background1" w:themeShade="A6"/>
                                <w:sz w:val="16"/>
                              </w:rPr>
                              <w:br/>
                            </w:r>
                            <w:r w:rsidRPr="00BC2AC4">
                              <w:rPr>
                                <w:rFonts w:ascii="Segoe UI Light"/>
                                <w:color w:val="A6A6A6" w:themeColor="background1" w:themeShade="A6"/>
                                <w:sz w:val="16"/>
                              </w:rPr>
                              <w:t>Ö</w:t>
                            </w:r>
                            <w:r w:rsidRPr="00BC2AC4">
                              <w:rPr>
                                <w:rFonts w:ascii="Segoe UI Light"/>
                                <w:color w:val="A6A6A6" w:themeColor="background1" w:themeShade="A6"/>
                                <w:sz w:val="16"/>
                              </w:rPr>
                              <w:t>ffentlichkeitsarbeit</w:t>
                            </w:r>
                          </w:p>
                          <w:p w14:paraId="24F3BC8C" w14:textId="77777777" w:rsidR="006929D0" w:rsidRPr="00BC2AC4" w:rsidRDefault="006929D0" w:rsidP="006929D0">
                            <w:pPr>
                              <w:spacing w:line="192" w:lineRule="exact"/>
                              <w:ind w:left="100"/>
                              <w:rPr>
                                <w:rFonts w:ascii="Segoe UI Light"/>
                                <w:color w:val="A6A6A6" w:themeColor="background1" w:themeShade="A6"/>
                                <w:sz w:val="16"/>
                              </w:rPr>
                            </w:pPr>
                            <w:r w:rsidRPr="00BC2AC4">
                              <w:rPr>
                                <w:rFonts w:ascii="Segoe UI Light"/>
                                <w:color w:val="A6A6A6" w:themeColor="background1" w:themeShade="A6"/>
                                <w:sz w:val="16"/>
                              </w:rPr>
                              <w:t>+49</w:t>
                            </w:r>
                            <w:r w:rsidRPr="00BC2AC4">
                              <w:rPr>
                                <w:rFonts w:ascii="Segoe UI Light"/>
                                <w:color w:val="A6A6A6" w:themeColor="background1" w:themeShade="A6"/>
                                <w:spacing w:val="-2"/>
                                <w:sz w:val="16"/>
                              </w:rPr>
                              <w:t xml:space="preserve"> </w:t>
                            </w:r>
                            <w:r w:rsidRPr="00BC2AC4">
                              <w:rPr>
                                <w:rFonts w:ascii="Segoe UI Light"/>
                                <w:color w:val="A6A6A6" w:themeColor="background1" w:themeShade="A6"/>
                                <w:sz w:val="16"/>
                              </w:rPr>
                              <w:t>(0)</w:t>
                            </w:r>
                            <w:r w:rsidRPr="00BC2AC4">
                              <w:rPr>
                                <w:rFonts w:ascii="Segoe UI Light"/>
                                <w:color w:val="A6A6A6" w:themeColor="background1" w:themeShade="A6"/>
                                <w:spacing w:val="-2"/>
                                <w:sz w:val="16"/>
                              </w:rPr>
                              <w:t xml:space="preserve"> </w:t>
                            </w:r>
                            <w:r w:rsidRPr="00BC2AC4">
                              <w:rPr>
                                <w:rFonts w:ascii="Segoe UI Light"/>
                                <w:color w:val="A6A6A6" w:themeColor="background1" w:themeShade="A6"/>
                                <w:sz w:val="16"/>
                              </w:rPr>
                              <w:t>152</w:t>
                            </w:r>
                            <w:r w:rsidRPr="00BC2AC4">
                              <w:rPr>
                                <w:rFonts w:ascii="Segoe UI Light"/>
                                <w:color w:val="A6A6A6" w:themeColor="background1" w:themeShade="A6"/>
                                <w:spacing w:val="-2"/>
                                <w:sz w:val="16"/>
                              </w:rPr>
                              <w:t xml:space="preserve"> </w:t>
                            </w:r>
                            <w:r w:rsidRPr="00BC2AC4">
                              <w:rPr>
                                <w:rFonts w:ascii="Segoe UI Light"/>
                                <w:color w:val="A6A6A6" w:themeColor="background1" w:themeShade="A6"/>
                                <w:sz w:val="16"/>
                              </w:rPr>
                              <w:t>33</w:t>
                            </w:r>
                            <w:r w:rsidRPr="00BC2AC4">
                              <w:rPr>
                                <w:rFonts w:ascii="Segoe UI Light"/>
                                <w:color w:val="A6A6A6" w:themeColor="background1" w:themeShade="A6"/>
                                <w:spacing w:val="-2"/>
                                <w:sz w:val="16"/>
                              </w:rPr>
                              <w:t xml:space="preserve"> </w:t>
                            </w:r>
                            <w:r w:rsidRPr="00BC2AC4">
                              <w:rPr>
                                <w:rFonts w:ascii="Segoe UI Light"/>
                                <w:color w:val="A6A6A6" w:themeColor="background1" w:themeShade="A6"/>
                                <w:sz w:val="16"/>
                              </w:rPr>
                              <w:t>14</w:t>
                            </w:r>
                            <w:r w:rsidRPr="00BC2AC4">
                              <w:rPr>
                                <w:rFonts w:ascii="Segoe UI Light"/>
                                <w:color w:val="A6A6A6" w:themeColor="background1" w:themeShade="A6"/>
                                <w:spacing w:val="-2"/>
                                <w:sz w:val="16"/>
                              </w:rPr>
                              <w:t xml:space="preserve"> </w:t>
                            </w:r>
                            <w:r w:rsidRPr="00BC2AC4">
                              <w:rPr>
                                <w:rFonts w:ascii="Segoe UI Light"/>
                                <w:color w:val="A6A6A6" w:themeColor="background1" w:themeShade="A6"/>
                                <w:sz w:val="16"/>
                              </w:rPr>
                              <w:t>58</w:t>
                            </w:r>
                            <w:r w:rsidRPr="00BC2AC4">
                              <w:rPr>
                                <w:rFonts w:ascii="Segoe UI Light"/>
                                <w:color w:val="A6A6A6" w:themeColor="background1" w:themeShade="A6"/>
                                <w:spacing w:val="-2"/>
                                <w:sz w:val="16"/>
                              </w:rPr>
                              <w:t xml:space="preserve"> </w:t>
                            </w:r>
                            <w:r w:rsidRPr="00BC2AC4">
                              <w:rPr>
                                <w:rFonts w:ascii="Segoe UI Light"/>
                                <w:color w:val="A6A6A6" w:themeColor="background1" w:themeShade="A6"/>
                                <w:spacing w:val="-5"/>
                                <w:sz w:val="16"/>
                              </w:rPr>
                              <w:t>09</w:t>
                            </w:r>
                          </w:p>
                          <w:p w14:paraId="3594FC6F" w14:textId="77777777" w:rsidR="006929D0" w:rsidRPr="00BC2AC4" w:rsidRDefault="006929D0" w:rsidP="006929D0">
                            <w:pPr>
                              <w:spacing w:line="202" w:lineRule="exact"/>
                              <w:ind w:left="100"/>
                              <w:rPr>
                                <w:rFonts w:ascii="Segoe UI Light"/>
                                <w:color w:val="A6A6A6" w:themeColor="background1" w:themeShade="A6"/>
                                <w:sz w:val="16"/>
                              </w:rPr>
                            </w:pPr>
                            <w:hyperlink r:id="rId13" w:history="1">
                              <w:r w:rsidRPr="00BC2AC4">
                                <w:rPr>
                                  <w:rStyle w:val="Hyperlink"/>
                                  <w:rFonts w:ascii="Segoe UI Light"/>
                                  <w:color w:val="A6A6A6" w:themeColor="background1" w:themeShade="A6"/>
                                  <w:spacing w:val="-2"/>
                                  <w:sz w:val="16"/>
                                </w:rPr>
                                <w:t>Benjamin.Brodbeck@mhp.com</w:t>
                              </w:r>
                            </w:hyperlink>
                          </w:p>
                          <w:p w14:paraId="2FA5034B" w14:textId="77777777" w:rsidR="006929D0" w:rsidRPr="00BC2AC4" w:rsidRDefault="006929D0" w:rsidP="006929D0">
                            <w:pPr>
                              <w:pStyle w:val="Textkrper"/>
                              <w:spacing w:before="12"/>
                              <w:rPr>
                                <w:rFonts w:ascii="Segoe UI Light"/>
                                <w:color w:val="A6A6A6" w:themeColor="background1" w:themeShade="A6"/>
                                <w:sz w:val="3"/>
                              </w:rPr>
                            </w:pPr>
                          </w:p>
                          <w:p w14:paraId="687C2D55" w14:textId="77777777" w:rsidR="006929D0" w:rsidRPr="00BC2AC4" w:rsidRDefault="006929D0" w:rsidP="006929D0">
                            <w:pPr>
                              <w:pStyle w:val="Textkrper"/>
                              <w:spacing w:line="240" w:lineRule="exact"/>
                              <w:ind w:left="100"/>
                              <w:rPr>
                                <w:rFonts w:ascii="Segoe UI Light"/>
                                <w:color w:val="A6A6A6" w:themeColor="background1" w:themeShade="A6"/>
                                <w:sz w:val="15"/>
                              </w:rPr>
                            </w:pPr>
                            <w:r w:rsidRPr="00BC2AC4">
                              <w:rPr>
                                <w:rFonts w:ascii="Segoe UI Light"/>
                                <w:noProof/>
                                <w:color w:val="A6A6A6" w:themeColor="background1" w:themeShade="A6"/>
                                <w:position w:val="-4"/>
                                <w:lang w:eastAsia="de-DE"/>
                              </w:rPr>
                              <w:drawing>
                                <wp:inline distT="0" distB="0" distL="0" distR="0" wp14:anchorId="4B55E5F6" wp14:editId="3963E4D6">
                                  <wp:extent cx="160020" cy="160020"/>
                                  <wp:effectExtent l="0" t="0" r="0" b="0"/>
                                  <wp:docPr id="2027115072" name="Picture 159739225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p>
                          <w:p w14:paraId="6FF72410" w14:textId="602FC323" w:rsidR="004A1548" w:rsidRPr="00D105F3" w:rsidRDefault="004A1548" w:rsidP="004A1548">
                            <w:pPr>
                              <w:spacing w:before="176" w:line="202" w:lineRule="exact"/>
                              <w:ind w:left="100"/>
                              <w:rPr>
                                <w:rFonts w:ascii="Segoe UI"/>
                                <w:b/>
                                <w:color w:val="A6A6A6" w:themeColor="background1" w:themeShade="A6"/>
                                <w:sz w:val="16"/>
                                <w:lang w:val="en-US"/>
                              </w:rPr>
                            </w:pPr>
                            <w:r w:rsidRPr="00D105F3">
                              <w:rPr>
                                <w:rFonts w:ascii="Segoe UI"/>
                                <w:b/>
                                <w:color w:val="A6A6A6" w:themeColor="background1" w:themeShade="A6"/>
                                <w:sz w:val="16"/>
                                <w:lang w:val="en-US"/>
                              </w:rPr>
                              <w:t>Rebecca Vlassakidis</w:t>
                            </w:r>
                          </w:p>
                          <w:p w14:paraId="70C81B76" w14:textId="33B465A6" w:rsidR="004A1548" w:rsidRPr="00D105F3" w:rsidRDefault="004F592C" w:rsidP="004A1548">
                            <w:pPr>
                              <w:spacing w:line="192" w:lineRule="exact"/>
                              <w:ind w:left="100"/>
                              <w:rPr>
                                <w:rFonts w:ascii="Segoe UI Light"/>
                                <w:color w:val="A6A6A6" w:themeColor="background1" w:themeShade="A6"/>
                                <w:spacing w:val="-5"/>
                                <w:sz w:val="16"/>
                                <w:lang w:val="en-US"/>
                              </w:rPr>
                            </w:pPr>
                            <w:r w:rsidRPr="00D105F3">
                              <w:rPr>
                                <w:rFonts w:ascii="Segoe UI Light"/>
                                <w:color w:val="A6A6A6" w:themeColor="background1" w:themeShade="A6"/>
                                <w:sz w:val="16"/>
                                <w:lang w:val="en-US"/>
                              </w:rPr>
                              <w:t>S</w:t>
                            </w:r>
                            <w:r w:rsidR="00742FCD" w:rsidRPr="00D105F3">
                              <w:rPr>
                                <w:rFonts w:ascii="Segoe UI Light"/>
                                <w:color w:val="A6A6A6" w:themeColor="background1" w:themeShade="A6"/>
                                <w:sz w:val="16"/>
                                <w:lang w:val="en-US"/>
                              </w:rPr>
                              <w:t>precherin Dig</w:t>
                            </w:r>
                            <w:r w:rsidR="00EC306F" w:rsidRPr="00D105F3">
                              <w:rPr>
                                <w:rFonts w:ascii="Segoe UI Light"/>
                                <w:color w:val="A6A6A6" w:themeColor="background1" w:themeShade="A6"/>
                                <w:sz w:val="16"/>
                                <w:lang w:val="en-US"/>
                              </w:rPr>
                              <w:t>ital</w:t>
                            </w:r>
                            <w:r w:rsidR="00742FCD" w:rsidRPr="00D105F3">
                              <w:rPr>
                                <w:rFonts w:ascii="Segoe UI Light"/>
                                <w:color w:val="A6A6A6" w:themeColor="background1" w:themeShade="A6"/>
                                <w:sz w:val="16"/>
                                <w:lang w:val="en-US"/>
                              </w:rPr>
                              <w:t xml:space="preserve"> Factory, </w:t>
                            </w:r>
                            <w:r w:rsidR="00860774" w:rsidRPr="00D105F3">
                              <w:rPr>
                                <w:rFonts w:ascii="Segoe UI Light"/>
                                <w:color w:val="A6A6A6" w:themeColor="background1" w:themeShade="A6"/>
                                <w:sz w:val="16"/>
                                <w:lang w:val="en-US"/>
                              </w:rPr>
                              <w:br/>
                            </w:r>
                            <w:r w:rsidR="00742FCD" w:rsidRPr="00D105F3">
                              <w:rPr>
                                <w:rFonts w:ascii="Segoe UI Light"/>
                                <w:color w:val="A6A6A6" w:themeColor="background1" w:themeShade="A6"/>
                                <w:sz w:val="16"/>
                                <w:lang w:val="en-US"/>
                              </w:rPr>
                              <w:t>Logistics &amp; Customer Experience</w:t>
                            </w:r>
                            <w:r w:rsidR="00742FCD" w:rsidRPr="00D105F3">
                              <w:rPr>
                                <w:rFonts w:ascii="Segoe UI Light"/>
                                <w:color w:val="A6A6A6" w:themeColor="background1" w:themeShade="A6"/>
                                <w:sz w:val="16"/>
                                <w:lang w:val="en-US"/>
                              </w:rPr>
                              <w:br/>
                            </w:r>
                            <w:r w:rsidR="004A1548" w:rsidRPr="00D105F3">
                              <w:rPr>
                                <w:rFonts w:ascii="Segoe UI Light"/>
                                <w:color w:val="A6A6A6" w:themeColor="background1" w:themeShade="A6"/>
                                <w:sz w:val="16"/>
                                <w:lang w:val="en-US"/>
                              </w:rPr>
                              <w:t>+49</w:t>
                            </w:r>
                            <w:r w:rsidR="004A1548" w:rsidRPr="00D105F3">
                              <w:rPr>
                                <w:rFonts w:ascii="Segoe UI Light"/>
                                <w:color w:val="A6A6A6" w:themeColor="background1" w:themeShade="A6"/>
                                <w:spacing w:val="-2"/>
                                <w:sz w:val="16"/>
                                <w:lang w:val="en-US"/>
                              </w:rPr>
                              <w:t xml:space="preserve"> </w:t>
                            </w:r>
                            <w:r w:rsidR="004A1548" w:rsidRPr="00D105F3">
                              <w:rPr>
                                <w:rFonts w:ascii="Segoe UI Light"/>
                                <w:color w:val="A6A6A6" w:themeColor="background1" w:themeShade="A6"/>
                                <w:sz w:val="16"/>
                                <w:lang w:val="en-US"/>
                              </w:rPr>
                              <w:t>(0)</w:t>
                            </w:r>
                            <w:r w:rsidR="004A1548" w:rsidRPr="00D105F3">
                              <w:rPr>
                                <w:rFonts w:ascii="Segoe UI Light"/>
                                <w:color w:val="A6A6A6" w:themeColor="background1" w:themeShade="A6"/>
                                <w:spacing w:val="-2"/>
                                <w:sz w:val="16"/>
                                <w:lang w:val="en-US"/>
                              </w:rPr>
                              <w:t xml:space="preserve"> </w:t>
                            </w:r>
                            <w:r w:rsidR="004A1548" w:rsidRPr="00D105F3">
                              <w:rPr>
                                <w:rFonts w:ascii="Segoe UI Light"/>
                                <w:color w:val="A6A6A6" w:themeColor="background1" w:themeShade="A6"/>
                                <w:sz w:val="16"/>
                                <w:lang w:val="en-US"/>
                              </w:rPr>
                              <w:t>152</w:t>
                            </w:r>
                            <w:r w:rsidR="004A1548" w:rsidRPr="00D105F3">
                              <w:rPr>
                                <w:rFonts w:ascii="Segoe UI Light"/>
                                <w:color w:val="A6A6A6" w:themeColor="background1" w:themeShade="A6"/>
                                <w:spacing w:val="-2"/>
                                <w:sz w:val="16"/>
                                <w:lang w:val="en-US"/>
                              </w:rPr>
                              <w:t xml:space="preserve"> 55</w:t>
                            </w:r>
                            <w:r w:rsidR="00033443" w:rsidRPr="00D105F3">
                              <w:rPr>
                                <w:rFonts w:ascii="Segoe UI Light"/>
                                <w:color w:val="A6A6A6" w:themeColor="background1" w:themeShade="A6"/>
                                <w:spacing w:val="-2"/>
                                <w:sz w:val="16"/>
                                <w:lang w:val="en-US"/>
                              </w:rPr>
                              <w:t xml:space="preserve"> </w:t>
                            </w:r>
                            <w:r w:rsidR="004A1548" w:rsidRPr="00D105F3">
                              <w:rPr>
                                <w:rFonts w:ascii="Segoe UI Light"/>
                                <w:color w:val="A6A6A6" w:themeColor="background1" w:themeShade="A6"/>
                                <w:spacing w:val="-2"/>
                                <w:sz w:val="16"/>
                                <w:lang w:val="en-US"/>
                              </w:rPr>
                              <w:t>86 10</w:t>
                            </w:r>
                            <w:r w:rsidR="00033443" w:rsidRPr="00D105F3">
                              <w:rPr>
                                <w:rFonts w:ascii="Segoe UI Light"/>
                                <w:color w:val="A6A6A6" w:themeColor="background1" w:themeShade="A6"/>
                                <w:spacing w:val="-2"/>
                                <w:sz w:val="16"/>
                                <w:lang w:val="en-US"/>
                              </w:rPr>
                              <w:t xml:space="preserve"> </w:t>
                            </w:r>
                            <w:r w:rsidR="004A1548" w:rsidRPr="00D105F3">
                              <w:rPr>
                                <w:rFonts w:ascii="Segoe UI Light"/>
                                <w:color w:val="A6A6A6" w:themeColor="background1" w:themeShade="A6"/>
                                <w:spacing w:val="-2"/>
                                <w:sz w:val="16"/>
                                <w:lang w:val="en-US"/>
                              </w:rPr>
                              <w:t>49</w:t>
                            </w:r>
                          </w:p>
                          <w:p w14:paraId="47D2638B" w14:textId="77777777" w:rsidR="004A1548" w:rsidRPr="00BC2AC4" w:rsidRDefault="004A1548" w:rsidP="004A1548">
                            <w:pPr>
                              <w:spacing w:line="202" w:lineRule="exact"/>
                              <w:ind w:left="100"/>
                              <w:rPr>
                                <w:rFonts w:ascii="Segoe UI Light"/>
                                <w:color w:val="A6A6A6" w:themeColor="background1" w:themeShade="A6"/>
                                <w:sz w:val="16"/>
                                <w:szCs w:val="16"/>
                                <w:u w:val="single"/>
                              </w:rPr>
                            </w:pPr>
                            <w:r w:rsidRPr="00BC2AC4">
                              <w:rPr>
                                <w:rFonts w:ascii="Segoe UI Light"/>
                                <w:color w:val="A6A6A6" w:themeColor="background1" w:themeShade="A6"/>
                                <w:sz w:val="16"/>
                                <w:szCs w:val="16"/>
                                <w:u w:val="single"/>
                              </w:rPr>
                              <w:fldChar w:fldCharType="begin"/>
                            </w:r>
                            <w:r w:rsidRPr="00BC2AC4">
                              <w:rPr>
                                <w:rFonts w:ascii="Segoe UI Light"/>
                                <w:color w:val="A6A6A6" w:themeColor="background1" w:themeShade="A6"/>
                                <w:sz w:val="16"/>
                                <w:szCs w:val="16"/>
                                <w:u w:val="single"/>
                              </w:rPr>
                              <w:instrText>HYPERLINK "mailto:Rebecca.Vlassakidis@mhp.com</w:instrText>
                            </w:r>
                          </w:p>
                          <w:p w14:paraId="6D41B811" w14:textId="77777777" w:rsidR="004A1548" w:rsidRPr="00BC2AC4" w:rsidRDefault="004A1548" w:rsidP="004A1548">
                            <w:pPr>
                              <w:spacing w:line="202" w:lineRule="exact"/>
                              <w:ind w:left="100"/>
                              <w:rPr>
                                <w:color w:val="A6A6A6" w:themeColor="background1" w:themeShade="A6"/>
                              </w:rPr>
                            </w:pPr>
                            <w:r w:rsidRPr="00BC2AC4">
                              <w:rPr>
                                <w:rFonts w:ascii="Segoe UI Light"/>
                                <w:color w:val="A6A6A6" w:themeColor="background1" w:themeShade="A6"/>
                                <w:sz w:val="16"/>
                                <w:szCs w:val="16"/>
                                <w:u w:val="single"/>
                              </w:rPr>
                              <w:instrText>"</w:instrText>
                            </w:r>
                            <w:r w:rsidRPr="00BC2AC4">
                              <w:rPr>
                                <w:rFonts w:ascii="Segoe UI Light"/>
                                <w:color w:val="A6A6A6" w:themeColor="background1" w:themeShade="A6"/>
                                <w:sz w:val="16"/>
                                <w:szCs w:val="16"/>
                                <w:u w:val="single"/>
                              </w:rPr>
                            </w:r>
                            <w:r w:rsidRPr="00BC2AC4">
                              <w:rPr>
                                <w:rFonts w:ascii="Segoe UI Light"/>
                                <w:color w:val="A6A6A6" w:themeColor="background1" w:themeShade="A6"/>
                                <w:sz w:val="16"/>
                                <w:szCs w:val="16"/>
                                <w:u w:val="single"/>
                              </w:rPr>
                              <w:fldChar w:fldCharType="separate"/>
                            </w:r>
                            <w:r w:rsidRPr="00BC2AC4">
                              <w:rPr>
                                <w:rFonts w:ascii="Segoe UI Light"/>
                                <w:color w:val="A6A6A6" w:themeColor="background1" w:themeShade="A6"/>
                                <w:sz w:val="16"/>
                                <w:szCs w:val="16"/>
                                <w:u w:val="single"/>
                              </w:rPr>
                              <w:t>Rebecca.Vlassakidis@mhp.com</w:t>
                            </w:r>
                          </w:p>
                          <w:p w14:paraId="0D3F4596" w14:textId="77777777" w:rsidR="004A1548" w:rsidRPr="00BC2AC4" w:rsidRDefault="004A1548" w:rsidP="004A1548">
                            <w:pPr>
                              <w:pStyle w:val="Textkrper"/>
                              <w:spacing w:before="12"/>
                              <w:rPr>
                                <w:rFonts w:ascii="Segoe UI Light"/>
                                <w:color w:val="A6A6A6" w:themeColor="background1" w:themeShade="A6"/>
                                <w:sz w:val="3"/>
                              </w:rPr>
                            </w:pPr>
                            <w:r w:rsidRPr="00BC2AC4">
                              <w:rPr>
                                <w:rFonts w:ascii="Segoe UI Light"/>
                                <w:color w:val="A6A6A6" w:themeColor="background1" w:themeShade="A6"/>
                                <w:sz w:val="16"/>
                                <w:szCs w:val="16"/>
                                <w:u w:val="single"/>
                              </w:rPr>
                              <w:fldChar w:fldCharType="end"/>
                            </w:r>
                          </w:p>
                          <w:p w14:paraId="6AAF1671" w14:textId="1C1A5A62" w:rsidR="001349B5" w:rsidRPr="003F0D9B" w:rsidRDefault="004A1548" w:rsidP="003F0D9B">
                            <w:pPr>
                              <w:pStyle w:val="Textkrper"/>
                              <w:spacing w:line="240" w:lineRule="exact"/>
                              <w:ind w:left="100"/>
                              <w:rPr>
                                <w:rFonts w:ascii="Segoe UI Light"/>
                                <w:color w:val="A6A6A6" w:themeColor="background1" w:themeShade="A6"/>
                              </w:rPr>
                            </w:pPr>
                            <w:r w:rsidRPr="00BC2AC4">
                              <w:rPr>
                                <w:rFonts w:ascii="Segoe UI Light"/>
                                <w:noProof/>
                                <w:color w:val="A6A6A6" w:themeColor="background1" w:themeShade="A6"/>
                                <w:position w:val="-4"/>
                                <w:lang w:eastAsia="de-DE"/>
                              </w:rPr>
                              <w:drawing>
                                <wp:inline distT="0" distB="0" distL="0" distR="0" wp14:anchorId="4808F8F9" wp14:editId="1B443629">
                                  <wp:extent cx="152400" cy="152400"/>
                                  <wp:effectExtent l="0" t="0" r="0" b="0"/>
                                  <wp:docPr id="1133415334" name="Grafik 1133415334">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a:hlinkClick r:id="rId16"/>
                                          </pic:cNvPr>
                                          <pic:cNvPicPr/>
                                        </pic:nvPicPr>
                                        <pic:blipFill>
                                          <a:blip r:embed="rId15" cstate="print"/>
                                          <a:stretch>
                                            <a:fillRect/>
                                          </a:stretch>
                                        </pic:blipFill>
                                        <pic:spPr>
                                          <a:xfrm>
                                            <a:off x="0" y="0"/>
                                            <a:ext cx="152400" cy="152400"/>
                                          </a:xfrm>
                                          <a:prstGeom prst="rect">
                                            <a:avLst/>
                                          </a:prstGeom>
                                        </pic:spPr>
                                      </pic:pic>
                                    </a:graphicData>
                                  </a:graphic>
                                </wp:inline>
                              </w:drawing>
                            </w:r>
                            <w:bookmarkEnd w:id="0"/>
                          </w:p>
                          <w:p w14:paraId="1027C651" w14:textId="77777777" w:rsidR="00475CD3" w:rsidRPr="00BC2AC4" w:rsidRDefault="00475CD3" w:rsidP="000F4F3A">
                            <w:pPr>
                              <w:pStyle w:val="Textkrper"/>
                              <w:spacing w:before="2"/>
                              <w:rPr>
                                <w:rFonts w:ascii="Segoe UI Light"/>
                                <w:sz w:val="17"/>
                              </w:rPr>
                            </w:pPr>
                          </w:p>
                          <w:p w14:paraId="585DF95E" w14:textId="77777777" w:rsidR="000F4F3A" w:rsidRPr="00D105F3" w:rsidRDefault="000F4F3A" w:rsidP="000F4F3A">
                            <w:pPr>
                              <w:spacing w:line="216" w:lineRule="auto"/>
                              <w:ind w:left="100"/>
                              <w:rPr>
                                <w:rFonts w:ascii="Segoe UI Light"/>
                                <w:color w:val="9A9C9E"/>
                                <w:sz w:val="16"/>
                                <w:lang w:val="en-US"/>
                              </w:rPr>
                            </w:pPr>
                            <w:r w:rsidRPr="00D105F3">
                              <w:rPr>
                                <w:rFonts w:ascii="Segoe UI Light"/>
                                <w:color w:val="9A9C9E"/>
                                <w:sz w:val="16"/>
                                <w:lang w:val="en-US"/>
                              </w:rPr>
                              <w:t xml:space="preserve">MHP Media / Newsroom </w:t>
                            </w:r>
                          </w:p>
                          <w:p w14:paraId="28346DAE" w14:textId="498D963F" w:rsidR="000F4F3A" w:rsidRPr="00D105F3" w:rsidRDefault="005D74C7" w:rsidP="000F4F3A">
                            <w:pPr>
                              <w:spacing w:line="216" w:lineRule="auto"/>
                              <w:ind w:left="100"/>
                              <w:rPr>
                                <w:rStyle w:val="Hyperlink"/>
                                <w:rFonts w:ascii="Segoe UI Light"/>
                                <w:sz w:val="16"/>
                                <w:szCs w:val="16"/>
                                <w:lang w:val="en-US"/>
                              </w:rPr>
                            </w:pPr>
                            <w:r w:rsidRPr="00BC2AC4">
                              <w:rPr>
                                <w:color w:val="9A9C9E"/>
                                <w:sz w:val="16"/>
                                <w:szCs w:val="16"/>
                              </w:rPr>
                              <w:fldChar w:fldCharType="begin"/>
                            </w:r>
                            <w:r w:rsidRPr="00D105F3">
                              <w:rPr>
                                <w:color w:val="9A9C9E"/>
                                <w:sz w:val="16"/>
                                <w:szCs w:val="16"/>
                                <w:lang w:val="en-US"/>
                              </w:rPr>
                              <w:instrText>HYPERLINK "https://www.mhp.com/de/insights/newsroom"</w:instrText>
                            </w:r>
                            <w:r w:rsidRPr="00BC2AC4">
                              <w:rPr>
                                <w:color w:val="9A9C9E"/>
                                <w:sz w:val="16"/>
                                <w:szCs w:val="16"/>
                              </w:rPr>
                            </w:r>
                            <w:r w:rsidRPr="00BC2AC4">
                              <w:rPr>
                                <w:color w:val="9A9C9E"/>
                                <w:sz w:val="16"/>
                                <w:szCs w:val="16"/>
                              </w:rPr>
                              <w:fldChar w:fldCharType="separate"/>
                            </w:r>
                            <w:r w:rsidR="000F4F3A" w:rsidRPr="00D105F3">
                              <w:rPr>
                                <w:rStyle w:val="Hyperlink"/>
                                <w:sz w:val="16"/>
                                <w:szCs w:val="16"/>
                                <w:lang w:val="en-US"/>
                              </w:rPr>
                              <w:t>www.mhp.com/newsroom</w:t>
                            </w:r>
                          </w:p>
                          <w:p w14:paraId="3E6799FE" w14:textId="2EF089F8" w:rsidR="00FB0F61" w:rsidRPr="00BC2AC4" w:rsidRDefault="005D74C7" w:rsidP="00FB0F61">
                            <w:r w:rsidRPr="00BC2AC4">
                              <w:rPr>
                                <w:color w:val="9A9C9E"/>
                                <w:sz w:val="16"/>
                                <w:szCs w:val="16"/>
                              </w:rPr>
                              <w:fldChar w:fldCharType="end"/>
                            </w:r>
                          </w:p>
                        </w:txbxContent>
                      </wps:txbx>
                      <wps:bodyPr rot="0" spcFirstLastPara="0" vertOverflow="overflow" horzOverflow="overflow" vert="horz" wrap="square" lIns="144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9C606" id="Textfeld 7" o:spid="_x0000_s1027" type="#_x0000_t202" style="position:absolute;left:0;text-align:left;margin-left:400.35pt;margin-top:.5pt;width:126pt;height:509.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" filled="f" stroked="f" strokeweight=".5pt">
                <v:textbox inset="4mm,0,0,0">
                  <w:txbxContent>
                    <w:p w14:paraId="0A36631C" w14:textId="77777777" w:rsidR="006929D0" w:rsidRPr="00BC2AC4" w:rsidRDefault="006929D0" w:rsidP="006929D0">
                      <w:pPr>
                        <w:pStyle w:val="Textkrper"/>
                        <w:spacing w:before="11"/>
                        <w:rPr>
                          <w:sz w:val="26"/>
                        </w:rPr>
                      </w:pPr>
                    </w:p>
                    <w:p w14:paraId="6384E39D" w14:textId="77777777" w:rsidR="006929D0" w:rsidRPr="00BC2AC4" w:rsidRDefault="006929D0" w:rsidP="006929D0">
                      <w:pPr>
                        <w:ind w:firstLine="100"/>
                        <w:rPr>
                          <w:rFonts w:ascii="Segoe UI"/>
                          <w:b/>
                          <w:color w:val="9A9C9E"/>
                          <w:spacing w:val="-2"/>
                          <w:sz w:val="16"/>
                        </w:rPr>
                      </w:pPr>
                      <w:bookmarkStart w:id="1" w:name="_Hlk119950735"/>
                    </w:p>
                    <w:p w14:paraId="7C1CF1F2" w14:textId="77777777" w:rsidR="006929D0" w:rsidRPr="00BC2AC4" w:rsidRDefault="006929D0" w:rsidP="006929D0">
                      <w:pPr>
                        <w:ind w:firstLine="100"/>
                        <w:rPr>
                          <w:rFonts w:ascii="Segoe UI"/>
                          <w:b/>
                          <w:color w:val="9A9C9E"/>
                          <w:spacing w:val="-2"/>
                          <w:sz w:val="16"/>
                        </w:rPr>
                      </w:pPr>
                    </w:p>
                    <w:p w14:paraId="7D7AD10A" w14:textId="77777777" w:rsidR="006929D0" w:rsidRPr="00BC2AC4" w:rsidRDefault="006929D0" w:rsidP="006929D0">
                      <w:pPr>
                        <w:ind w:firstLine="100"/>
                        <w:rPr>
                          <w:rFonts w:ascii="Segoe UI"/>
                          <w:b/>
                          <w:color w:val="9A9C9E"/>
                          <w:spacing w:val="-2"/>
                          <w:sz w:val="16"/>
                        </w:rPr>
                      </w:pPr>
                    </w:p>
                    <w:p w14:paraId="6BB25DD9" w14:textId="77777777" w:rsidR="006929D0" w:rsidRPr="00BC2AC4" w:rsidRDefault="006929D0" w:rsidP="006929D0">
                      <w:pPr>
                        <w:ind w:firstLine="100"/>
                        <w:rPr>
                          <w:rFonts w:ascii="Segoe UI"/>
                          <w:b/>
                          <w:color w:val="9A9C9E"/>
                          <w:spacing w:val="-2"/>
                          <w:sz w:val="16"/>
                        </w:rPr>
                      </w:pPr>
                    </w:p>
                    <w:p w14:paraId="34C7395B" w14:textId="77777777" w:rsidR="006929D0" w:rsidRPr="00BC2AC4" w:rsidRDefault="006929D0" w:rsidP="006929D0">
                      <w:pPr>
                        <w:ind w:firstLine="100"/>
                        <w:rPr>
                          <w:rFonts w:ascii="Segoe UI"/>
                          <w:b/>
                          <w:color w:val="9A9C9E"/>
                          <w:spacing w:val="-2"/>
                          <w:sz w:val="16"/>
                        </w:rPr>
                      </w:pPr>
                    </w:p>
                    <w:p w14:paraId="59F024B5" w14:textId="77777777" w:rsidR="006929D0" w:rsidRPr="00BC2AC4" w:rsidRDefault="006929D0" w:rsidP="006929D0">
                      <w:pPr>
                        <w:ind w:firstLine="100"/>
                        <w:rPr>
                          <w:rFonts w:ascii="Segoe UI"/>
                          <w:b/>
                          <w:color w:val="9A9C9E"/>
                          <w:spacing w:val="-2"/>
                          <w:sz w:val="16"/>
                        </w:rPr>
                      </w:pPr>
                    </w:p>
                    <w:p w14:paraId="6CBD2CFC" w14:textId="77777777" w:rsidR="006929D0" w:rsidRPr="00BC2AC4" w:rsidRDefault="006929D0" w:rsidP="006929D0">
                      <w:pPr>
                        <w:ind w:firstLine="100"/>
                        <w:rPr>
                          <w:rFonts w:ascii="Segoe UI"/>
                          <w:b/>
                          <w:color w:val="9A9C9E"/>
                          <w:spacing w:val="-2"/>
                          <w:sz w:val="16"/>
                        </w:rPr>
                      </w:pPr>
                    </w:p>
                    <w:p w14:paraId="3073BBB4" w14:textId="77777777" w:rsidR="006929D0" w:rsidRPr="00BC2AC4" w:rsidRDefault="006929D0" w:rsidP="006929D0">
                      <w:pPr>
                        <w:ind w:firstLine="100"/>
                        <w:rPr>
                          <w:rFonts w:ascii="Segoe UI"/>
                          <w:b/>
                          <w:color w:val="9A9C9E"/>
                          <w:spacing w:val="-2"/>
                          <w:sz w:val="16"/>
                        </w:rPr>
                      </w:pPr>
                    </w:p>
                    <w:p w14:paraId="62F4C17B" w14:textId="77777777" w:rsidR="006929D0" w:rsidRPr="00BC2AC4" w:rsidRDefault="006929D0" w:rsidP="006929D0">
                      <w:pPr>
                        <w:ind w:firstLine="100"/>
                        <w:rPr>
                          <w:rFonts w:ascii="Segoe UI"/>
                          <w:b/>
                          <w:color w:val="9A9C9E"/>
                          <w:spacing w:val="-2"/>
                          <w:sz w:val="16"/>
                        </w:rPr>
                      </w:pPr>
                    </w:p>
                    <w:p w14:paraId="62AF6466" w14:textId="77777777" w:rsidR="006929D0" w:rsidRPr="00BC2AC4" w:rsidRDefault="006929D0" w:rsidP="006929D0">
                      <w:pPr>
                        <w:rPr>
                          <w:rFonts w:ascii="Segoe UI"/>
                          <w:b/>
                          <w:color w:val="9A9C9E"/>
                          <w:spacing w:val="-2"/>
                          <w:sz w:val="16"/>
                        </w:rPr>
                      </w:pPr>
                    </w:p>
                    <w:p w14:paraId="7DAB794A" w14:textId="77777777" w:rsidR="006929D0" w:rsidRPr="00BC2AC4" w:rsidRDefault="006929D0" w:rsidP="006929D0">
                      <w:pPr>
                        <w:ind w:firstLine="100"/>
                        <w:rPr>
                          <w:rFonts w:ascii="Segoe UI"/>
                          <w:b/>
                          <w:color w:val="9A9C9E"/>
                          <w:spacing w:val="-2"/>
                          <w:sz w:val="16"/>
                        </w:rPr>
                      </w:pPr>
                    </w:p>
                    <w:p w14:paraId="3658FCBA" w14:textId="77777777" w:rsidR="006929D0" w:rsidRPr="00BC2AC4" w:rsidRDefault="006929D0" w:rsidP="006929D0">
                      <w:pPr>
                        <w:ind w:firstLine="100"/>
                        <w:rPr>
                          <w:rFonts w:ascii="Segoe UI"/>
                          <w:b/>
                          <w:color w:val="A6A6A6" w:themeColor="background1" w:themeShade="A6"/>
                          <w:sz w:val="16"/>
                        </w:rPr>
                      </w:pPr>
                      <w:r w:rsidRPr="00BC2AC4">
                        <w:rPr>
                          <w:rFonts w:ascii="Segoe UI"/>
                          <w:b/>
                          <w:color w:val="A6A6A6" w:themeColor="background1" w:themeShade="A6"/>
                          <w:spacing w:val="-2"/>
                          <w:sz w:val="16"/>
                        </w:rPr>
                        <w:t>Presse-Kontakt</w:t>
                      </w:r>
                    </w:p>
                    <w:p w14:paraId="0EE43454" w14:textId="77777777" w:rsidR="006929D0" w:rsidRPr="00BC2AC4" w:rsidRDefault="006929D0" w:rsidP="006929D0">
                      <w:pPr>
                        <w:pStyle w:val="Textkrper"/>
                        <w:spacing w:before="2"/>
                        <w:rPr>
                          <w:rFonts w:ascii="Segoe UI"/>
                          <w:b/>
                          <w:color w:val="A6A6A6" w:themeColor="background1" w:themeShade="A6"/>
                          <w:sz w:val="14"/>
                        </w:rPr>
                      </w:pPr>
                    </w:p>
                    <w:p w14:paraId="63B83C4D" w14:textId="77777777" w:rsidR="006929D0" w:rsidRPr="00BC2AC4" w:rsidRDefault="006929D0" w:rsidP="006929D0">
                      <w:pPr>
                        <w:spacing w:line="216" w:lineRule="auto"/>
                        <w:ind w:left="100" w:right="544"/>
                        <w:rPr>
                          <w:rFonts w:ascii="Segoe UI Light"/>
                          <w:color w:val="A6A6A6" w:themeColor="background1" w:themeShade="A6"/>
                          <w:sz w:val="16"/>
                        </w:rPr>
                      </w:pPr>
                      <w:r w:rsidRPr="00BC2AC4">
                        <w:rPr>
                          <w:rFonts w:ascii="Segoe UI Light"/>
                          <w:color w:val="A6A6A6" w:themeColor="background1" w:themeShade="A6"/>
                          <w:sz w:val="16"/>
                        </w:rPr>
                        <w:t>MHP</w:t>
                      </w:r>
                      <w:r w:rsidRPr="00BC2AC4">
                        <w:rPr>
                          <w:rFonts w:ascii="Segoe UI Light"/>
                          <w:color w:val="A6A6A6" w:themeColor="background1" w:themeShade="A6"/>
                          <w:spacing w:val="-11"/>
                          <w:sz w:val="16"/>
                        </w:rPr>
                        <w:t xml:space="preserve"> </w:t>
                      </w:r>
                      <w:r w:rsidRPr="00BC2AC4">
                        <w:rPr>
                          <w:rFonts w:ascii="Segoe UI Light"/>
                          <w:color w:val="A6A6A6" w:themeColor="background1" w:themeShade="A6"/>
                          <w:sz w:val="16"/>
                        </w:rPr>
                        <w:t>Management-</w:t>
                      </w:r>
                      <w:r w:rsidRPr="00BC2AC4">
                        <w:rPr>
                          <w:rFonts w:ascii="Segoe UI Light"/>
                          <w:color w:val="A6A6A6" w:themeColor="background1" w:themeShade="A6"/>
                          <w:spacing w:val="-11"/>
                          <w:sz w:val="16"/>
                        </w:rPr>
                        <w:t xml:space="preserve"> </w:t>
                      </w:r>
                      <w:r w:rsidRPr="00BC2AC4">
                        <w:rPr>
                          <w:rFonts w:ascii="Segoe UI Light"/>
                          <w:color w:val="A6A6A6" w:themeColor="background1" w:themeShade="A6"/>
                          <w:sz w:val="16"/>
                        </w:rPr>
                        <w:t>und IT-Beratung GmbH</w:t>
                      </w:r>
                    </w:p>
                    <w:p w14:paraId="2DEE423F" w14:textId="77777777" w:rsidR="006929D0" w:rsidRPr="00BC2AC4" w:rsidRDefault="006929D0" w:rsidP="00991E62">
                      <w:pPr>
                        <w:pStyle w:val="Textkrper"/>
                        <w:spacing w:line="240" w:lineRule="exact"/>
                        <w:rPr>
                          <w:rFonts w:ascii="Segoe UI Light"/>
                          <w:color w:val="A6A6A6" w:themeColor="background1" w:themeShade="A6"/>
                        </w:rPr>
                      </w:pPr>
                    </w:p>
                    <w:p w14:paraId="2870306C" w14:textId="77777777" w:rsidR="006929D0" w:rsidRPr="00BC2AC4" w:rsidRDefault="006929D0" w:rsidP="006929D0">
                      <w:pPr>
                        <w:spacing w:before="176" w:line="202" w:lineRule="exact"/>
                        <w:ind w:left="100"/>
                        <w:rPr>
                          <w:rFonts w:ascii="Segoe UI"/>
                          <w:b/>
                          <w:color w:val="A6A6A6" w:themeColor="background1" w:themeShade="A6"/>
                          <w:sz w:val="16"/>
                        </w:rPr>
                      </w:pPr>
                      <w:r w:rsidRPr="00BC2AC4">
                        <w:rPr>
                          <w:rFonts w:ascii="Segoe UI"/>
                          <w:b/>
                          <w:color w:val="A6A6A6" w:themeColor="background1" w:themeShade="A6"/>
                          <w:sz w:val="16"/>
                        </w:rPr>
                        <w:t>Benjamin</w:t>
                      </w:r>
                      <w:r w:rsidRPr="00BC2AC4">
                        <w:rPr>
                          <w:rFonts w:ascii="Segoe UI"/>
                          <w:b/>
                          <w:color w:val="A6A6A6" w:themeColor="background1" w:themeShade="A6"/>
                          <w:spacing w:val="-10"/>
                          <w:sz w:val="16"/>
                        </w:rPr>
                        <w:t xml:space="preserve"> </w:t>
                      </w:r>
                      <w:r w:rsidRPr="00BC2AC4">
                        <w:rPr>
                          <w:rFonts w:ascii="Segoe UI"/>
                          <w:b/>
                          <w:color w:val="A6A6A6" w:themeColor="background1" w:themeShade="A6"/>
                          <w:spacing w:val="-2"/>
                          <w:sz w:val="16"/>
                        </w:rPr>
                        <w:t>Brodbeck</w:t>
                      </w:r>
                    </w:p>
                    <w:p w14:paraId="72FE6849" w14:textId="03189D1A" w:rsidR="006929D0" w:rsidRPr="00BC2AC4" w:rsidRDefault="006929D0" w:rsidP="006929D0">
                      <w:pPr>
                        <w:spacing w:line="192" w:lineRule="exact"/>
                        <w:ind w:left="100"/>
                        <w:rPr>
                          <w:rFonts w:ascii="Segoe UI Light"/>
                          <w:color w:val="A6A6A6" w:themeColor="background1" w:themeShade="A6"/>
                          <w:sz w:val="16"/>
                        </w:rPr>
                      </w:pPr>
                      <w:r w:rsidRPr="00BC2AC4">
                        <w:rPr>
                          <w:rFonts w:ascii="Segoe UI Light"/>
                          <w:color w:val="A6A6A6" w:themeColor="background1" w:themeShade="A6"/>
                          <w:sz w:val="16"/>
                        </w:rPr>
                        <w:t>Leitung</w:t>
                      </w:r>
                      <w:r w:rsidR="00B837AF" w:rsidRPr="00BC2AC4">
                        <w:rPr>
                          <w:rFonts w:ascii="Segoe UI Light"/>
                          <w:color w:val="A6A6A6" w:themeColor="background1" w:themeShade="A6"/>
                          <w:sz w:val="16"/>
                        </w:rPr>
                        <w:t xml:space="preserve"> Presse- </w:t>
                      </w:r>
                      <w:r w:rsidR="00E3023F" w:rsidRPr="00BC2AC4">
                        <w:rPr>
                          <w:rFonts w:ascii="Segoe UI Light"/>
                          <w:color w:val="A6A6A6" w:themeColor="background1" w:themeShade="A6"/>
                          <w:sz w:val="16"/>
                        </w:rPr>
                        <w:t>und</w:t>
                      </w:r>
                      <w:r w:rsidRPr="00BC2AC4">
                        <w:rPr>
                          <w:rFonts w:ascii="Segoe UI Light"/>
                          <w:color w:val="A6A6A6" w:themeColor="background1" w:themeShade="A6"/>
                          <w:sz w:val="16"/>
                        </w:rPr>
                        <w:t xml:space="preserve"> </w:t>
                      </w:r>
                      <w:r w:rsidR="00E3023F" w:rsidRPr="00BC2AC4">
                        <w:rPr>
                          <w:rFonts w:ascii="Segoe UI Light"/>
                          <w:color w:val="A6A6A6" w:themeColor="background1" w:themeShade="A6"/>
                          <w:sz w:val="16"/>
                        </w:rPr>
                        <w:br/>
                      </w:r>
                      <w:r w:rsidRPr="00BC2AC4">
                        <w:rPr>
                          <w:rFonts w:ascii="Segoe UI Light"/>
                          <w:color w:val="A6A6A6" w:themeColor="background1" w:themeShade="A6"/>
                          <w:sz w:val="16"/>
                        </w:rPr>
                        <w:t>Ö</w:t>
                      </w:r>
                      <w:r w:rsidRPr="00BC2AC4">
                        <w:rPr>
                          <w:rFonts w:ascii="Segoe UI Light"/>
                          <w:color w:val="A6A6A6" w:themeColor="background1" w:themeShade="A6"/>
                          <w:sz w:val="16"/>
                        </w:rPr>
                        <w:t>ffentlichkeitsarbeit</w:t>
                      </w:r>
                    </w:p>
                    <w:p w14:paraId="24F3BC8C" w14:textId="77777777" w:rsidR="006929D0" w:rsidRPr="00BC2AC4" w:rsidRDefault="006929D0" w:rsidP="006929D0">
                      <w:pPr>
                        <w:spacing w:line="192" w:lineRule="exact"/>
                        <w:ind w:left="100"/>
                        <w:rPr>
                          <w:rFonts w:ascii="Segoe UI Light"/>
                          <w:color w:val="A6A6A6" w:themeColor="background1" w:themeShade="A6"/>
                          <w:sz w:val="16"/>
                        </w:rPr>
                      </w:pPr>
                      <w:r w:rsidRPr="00BC2AC4">
                        <w:rPr>
                          <w:rFonts w:ascii="Segoe UI Light"/>
                          <w:color w:val="A6A6A6" w:themeColor="background1" w:themeShade="A6"/>
                          <w:sz w:val="16"/>
                        </w:rPr>
                        <w:t>+49</w:t>
                      </w:r>
                      <w:r w:rsidRPr="00BC2AC4">
                        <w:rPr>
                          <w:rFonts w:ascii="Segoe UI Light"/>
                          <w:color w:val="A6A6A6" w:themeColor="background1" w:themeShade="A6"/>
                          <w:spacing w:val="-2"/>
                          <w:sz w:val="16"/>
                        </w:rPr>
                        <w:t xml:space="preserve"> </w:t>
                      </w:r>
                      <w:r w:rsidRPr="00BC2AC4">
                        <w:rPr>
                          <w:rFonts w:ascii="Segoe UI Light"/>
                          <w:color w:val="A6A6A6" w:themeColor="background1" w:themeShade="A6"/>
                          <w:sz w:val="16"/>
                        </w:rPr>
                        <w:t>(0)</w:t>
                      </w:r>
                      <w:r w:rsidRPr="00BC2AC4">
                        <w:rPr>
                          <w:rFonts w:ascii="Segoe UI Light"/>
                          <w:color w:val="A6A6A6" w:themeColor="background1" w:themeShade="A6"/>
                          <w:spacing w:val="-2"/>
                          <w:sz w:val="16"/>
                        </w:rPr>
                        <w:t xml:space="preserve"> </w:t>
                      </w:r>
                      <w:r w:rsidRPr="00BC2AC4">
                        <w:rPr>
                          <w:rFonts w:ascii="Segoe UI Light"/>
                          <w:color w:val="A6A6A6" w:themeColor="background1" w:themeShade="A6"/>
                          <w:sz w:val="16"/>
                        </w:rPr>
                        <w:t>152</w:t>
                      </w:r>
                      <w:r w:rsidRPr="00BC2AC4">
                        <w:rPr>
                          <w:rFonts w:ascii="Segoe UI Light"/>
                          <w:color w:val="A6A6A6" w:themeColor="background1" w:themeShade="A6"/>
                          <w:spacing w:val="-2"/>
                          <w:sz w:val="16"/>
                        </w:rPr>
                        <w:t xml:space="preserve"> </w:t>
                      </w:r>
                      <w:r w:rsidRPr="00BC2AC4">
                        <w:rPr>
                          <w:rFonts w:ascii="Segoe UI Light"/>
                          <w:color w:val="A6A6A6" w:themeColor="background1" w:themeShade="A6"/>
                          <w:sz w:val="16"/>
                        </w:rPr>
                        <w:t>33</w:t>
                      </w:r>
                      <w:r w:rsidRPr="00BC2AC4">
                        <w:rPr>
                          <w:rFonts w:ascii="Segoe UI Light"/>
                          <w:color w:val="A6A6A6" w:themeColor="background1" w:themeShade="A6"/>
                          <w:spacing w:val="-2"/>
                          <w:sz w:val="16"/>
                        </w:rPr>
                        <w:t xml:space="preserve"> </w:t>
                      </w:r>
                      <w:r w:rsidRPr="00BC2AC4">
                        <w:rPr>
                          <w:rFonts w:ascii="Segoe UI Light"/>
                          <w:color w:val="A6A6A6" w:themeColor="background1" w:themeShade="A6"/>
                          <w:sz w:val="16"/>
                        </w:rPr>
                        <w:t>14</w:t>
                      </w:r>
                      <w:r w:rsidRPr="00BC2AC4">
                        <w:rPr>
                          <w:rFonts w:ascii="Segoe UI Light"/>
                          <w:color w:val="A6A6A6" w:themeColor="background1" w:themeShade="A6"/>
                          <w:spacing w:val="-2"/>
                          <w:sz w:val="16"/>
                        </w:rPr>
                        <w:t xml:space="preserve"> </w:t>
                      </w:r>
                      <w:r w:rsidRPr="00BC2AC4">
                        <w:rPr>
                          <w:rFonts w:ascii="Segoe UI Light"/>
                          <w:color w:val="A6A6A6" w:themeColor="background1" w:themeShade="A6"/>
                          <w:sz w:val="16"/>
                        </w:rPr>
                        <w:t>58</w:t>
                      </w:r>
                      <w:r w:rsidRPr="00BC2AC4">
                        <w:rPr>
                          <w:rFonts w:ascii="Segoe UI Light"/>
                          <w:color w:val="A6A6A6" w:themeColor="background1" w:themeShade="A6"/>
                          <w:spacing w:val="-2"/>
                          <w:sz w:val="16"/>
                        </w:rPr>
                        <w:t xml:space="preserve"> </w:t>
                      </w:r>
                      <w:r w:rsidRPr="00BC2AC4">
                        <w:rPr>
                          <w:rFonts w:ascii="Segoe UI Light"/>
                          <w:color w:val="A6A6A6" w:themeColor="background1" w:themeShade="A6"/>
                          <w:spacing w:val="-5"/>
                          <w:sz w:val="16"/>
                        </w:rPr>
                        <w:t>09</w:t>
                      </w:r>
                    </w:p>
                    <w:p w14:paraId="3594FC6F" w14:textId="77777777" w:rsidR="006929D0" w:rsidRPr="00BC2AC4" w:rsidRDefault="006929D0" w:rsidP="006929D0">
                      <w:pPr>
                        <w:spacing w:line="202" w:lineRule="exact"/>
                        <w:ind w:left="100"/>
                        <w:rPr>
                          <w:rFonts w:ascii="Segoe UI Light"/>
                          <w:color w:val="A6A6A6" w:themeColor="background1" w:themeShade="A6"/>
                          <w:sz w:val="16"/>
                        </w:rPr>
                      </w:pPr>
                      <w:hyperlink r:id="rId17" w:history="1">
                        <w:r w:rsidRPr="00BC2AC4">
                          <w:rPr>
                            <w:rStyle w:val="Hyperlink"/>
                            <w:rFonts w:ascii="Segoe UI Light"/>
                            <w:color w:val="A6A6A6" w:themeColor="background1" w:themeShade="A6"/>
                            <w:spacing w:val="-2"/>
                            <w:sz w:val="16"/>
                          </w:rPr>
                          <w:t>Benjamin.Brodbeck@mhp.com</w:t>
                        </w:r>
                      </w:hyperlink>
                    </w:p>
                    <w:p w14:paraId="2FA5034B" w14:textId="77777777" w:rsidR="006929D0" w:rsidRPr="00BC2AC4" w:rsidRDefault="006929D0" w:rsidP="006929D0">
                      <w:pPr>
                        <w:pStyle w:val="Textkrper"/>
                        <w:spacing w:before="12"/>
                        <w:rPr>
                          <w:rFonts w:ascii="Segoe UI Light"/>
                          <w:color w:val="A6A6A6" w:themeColor="background1" w:themeShade="A6"/>
                          <w:sz w:val="3"/>
                        </w:rPr>
                      </w:pPr>
                    </w:p>
                    <w:p w14:paraId="687C2D55" w14:textId="77777777" w:rsidR="006929D0" w:rsidRPr="00BC2AC4" w:rsidRDefault="006929D0" w:rsidP="006929D0">
                      <w:pPr>
                        <w:pStyle w:val="Textkrper"/>
                        <w:spacing w:line="240" w:lineRule="exact"/>
                        <w:ind w:left="100"/>
                        <w:rPr>
                          <w:rFonts w:ascii="Segoe UI Light"/>
                          <w:color w:val="A6A6A6" w:themeColor="background1" w:themeShade="A6"/>
                          <w:sz w:val="15"/>
                        </w:rPr>
                      </w:pPr>
                      <w:r w:rsidRPr="00BC2AC4">
                        <w:rPr>
                          <w:rFonts w:ascii="Segoe UI Light"/>
                          <w:noProof/>
                          <w:color w:val="A6A6A6" w:themeColor="background1" w:themeShade="A6"/>
                          <w:position w:val="-4"/>
                          <w:lang w:eastAsia="de-DE"/>
                        </w:rPr>
                        <w:drawing>
                          <wp:inline distT="0" distB="0" distL="0" distR="0" wp14:anchorId="4B55E5F6" wp14:editId="3963E4D6">
                            <wp:extent cx="160020" cy="160020"/>
                            <wp:effectExtent l="0" t="0" r="0" b="0"/>
                            <wp:docPr id="2027115072" name="Picture 159739225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p>
                    <w:p w14:paraId="6FF72410" w14:textId="602FC323" w:rsidR="004A1548" w:rsidRPr="00D105F3" w:rsidRDefault="004A1548" w:rsidP="004A1548">
                      <w:pPr>
                        <w:spacing w:before="176" w:line="202" w:lineRule="exact"/>
                        <w:ind w:left="100"/>
                        <w:rPr>
                          <w:rFonts w:ascii="Segoe UI"/>
                          <w:b/>
                          <w:color w:val="A6A6A6" w:themeColor="background1" w:themeShade="A6"/>
                          <w:sz w:val="16"/>
                          <w:lang w:val="en-US"/>
                        </w:rPr>
                      </w:pPr>
                      <w:r w:rsidRPr="00D105F3">
                        <w:rPr>
                          <w:rFonts w:ascii="Segoe UI"/>
                          <w:b/>
                          <w:color w:val="A6A6A6" w:themeColor="background1" w:themeShade="A6"/>
                          <w:sz w:val="16"/>
                          <w:lang w:val="en-US"/>
                        </w:rPr>
                        <w:t>Rebecca Vlassakidis</w:t>
                      </w:r>
                    </w:p>
                    <w:p w14:paraId="70C81B76" w14:textId="33B465A6" w:rsidR="004A1548" w:rsidRPr="00D105F3" w:rsidRDefault="004F592C" w:rsidP="004A1548">
                      <w:pPr>
                        <w:spacing w:line="192" w:lineRule="exact"/>
                        <w:ind w:left="100"/>
                        <w:rPr>
                          <w:rFonts w:ascii="Segoe UI Light"/>
                          <w:color w:val="A6A6A6" w:themeColor="background1" w:themeShade="A6"/>
                          <w:spacing w:val="-5"/>
                          <w:sz w:val="16"/>
                          <w:lang w:val="en-US"/>
                        </w:rPr>
                      </w:pPr>
                      <w:r w:rsidRPr="00D105F3">
                        <w:rPr>
                          <w:rFonts w:ascii="Segoe UI Light"/>
                          <w:color w:val="A6A6A6" w:themeColor="background1" w:themeShade="A6"/>
                          <w:sz w:val="16"/>
                          <w:lang w:val="en-US"/>
                        </w:rPr>
                        <w:t>S</w:t>
                      </w:r>
                      <w:r w:rsidR="00742FCD" w:rsidRPr="00D105F3">
                        <w:rPr>
                          <w:rFonts w:ascii="Segoe UI Light"/>
                          <w:color w:val="A6A6A6" w:themeColor="background1" w:themeShade="A6"/>
                          <w:sz w:val="16"/>
                          <w:lang w:val="en-US"/>
                        </w:rPr>
                        <w:t>precherin Dig</w:t>
                      </w:r>
                      <w:r w:rsidR="00EC306F" w:rsidRPr="00D105F3">
                        <w:rPr>
                          <w:rFonts w:ascii="Segoe UI Light"/>
                          <w:color w:val="A6A6A6" w:themeColor="background1" w:themeShade="A6"/>
                          <w:sz w:val="16"/>
                          <w:lang w:val="en-US"/>
                        </w:rPr>
                        <w:t>ital</w:t>
                      </w:r>
                      <w:r w:rsidR="00742FCD" w:rsidRPr="00D105F3">
                        <w:rPr>
                          <w:rFonts w:ascii="Segoe UI Light"/>
                          <w:color w:val="A6A6A6" w:themeColor="background1" w:themeShade="A6"/>
                          <w:sz w:val="16"/>
                          <w:lang w:val="en-US"/>
                        </w:rPr>
                        <w:t xml:space="preserve"> Factory, </w:t>
                      </w:r>
                      <w:r w:rsidR="00860774" w:rsidRPr="00D105F3">
                        <w:rPr>
                          <w:rFonts w:ascii="Segoe UI Light"/>
                          <w:color w:val="A6A6A6" w:themeColor="background1" w:themeShade="A6"/>
                          <w:sz w:val="16"/>
                          <w:lang w:val="en-US"/>
                        </w:rPr>
                        <w:br/>
                      </w:r>
                      <w:r w:rsidR="00742FCD" w:rsidRPr="00D105F3">
                        <w:rPr>
                          <w:rFonts w:ascii="Segoe UI Light"/>
                          <w:color w:val="A6A6A6" w:themeColor="background1" w:themeShade="A6"/>
                          <w:sz w:val="16"/>
                          <w:lang w:val="en-US"/>
                        </w:rPr>
                        <w:t>Logistics &amp; Customer Experience</w:t>
                      </w:r>
                      <w:r w:rsidR="00742FCD" w:rsidRPr="00D105F3">
                        <w:rPr>
                          <w:rFonts w:ascii="Segoe UI Light"/>
                          <w:color w:val="A6A6A6" w:themeColor="background1" w:themeShade="A6"/>
                          <w:sz w:val="16"/>
                          <w:lang w:val="en-US"/>
                        </w:rPr>
                        <w:br/>
                      </w:r>
                      <w:r w:rsidR="004A1548" w:rsidRPr="00D105F3">
                        <w:rPr>
                          <w:rFonts w:ascii="Segoe UI Light"/>
                          <w:color w:val="A6A6A6" w:themeColor="background1" w:themeShade="A6"/>
                          <w:sz w:val="16"/>
                          <w:lang w:val="en-US"/>
                        </w:rPr>
                        <w:t>+49</w:t>
                      </w:r>
                      <w:r w:rsidR="004A1548" w:rsidRPr="00D105F3">
                        <w:rPr>
                          <w:rFonts w:ascii="Segoe UI Light"/>
                          <w:color w:val="A6A6A6" w:themeColor="background1" w:themeShade="A6"/>
                          <w:spacing w:val="-2"/>
                          <w:sz w:val="16"/>
                          <w:lang w:val="en-US"/>
                        </w:rPr>
                        <w:t xml:space="preserve"> </w:t>
                      </w:r>
                      <w:r w:rsidR="004A1548" w:rsidRPr="00D105F3">
                        <w:rPr>
                          <w:rFonts w:ascii="Segoe UI Light"/>
                          <w:color w:val="A6A6A6" w:themeColor="background1" w:themeShade="A6"/>
                          <w:sz w:val="16"/>
                          <w:lang w:val="en-US"/>
                        </w:rPr>
                        <w:t>(0)</w:t>
                      </w:r>
                      <w:r w:rsidR="004A1548" w:rsidRPr="00D105F3">
                        <w:rPr>
                          <w:rFonts w:ascii="Segoe UI Light"/>
                          <w:color w:val="A6A6A6" w:themeColor="background1" w:themeShade="A6"/>
                          <w:spacing w:val="-2"/>
                          <w:sz w:val="16"/>
                          <w:lang w:val="en-US"/>
                        </w:rPr>
                        <w:t xml:space="preserve"> </w:t>
                      </w:r>
                      <w:r w:rsidR="004A1548" w:rsidRPr="00D105F3">
                        <w:rPr>
                          <w:rFonts w:ascii="Segoe UI Light"/>
                          <w:color w:val="A6A6A6" w:themeColor="background1" w:themeShade="A6"/>
                          <w:sz w:val="16"/>
                          <w:lang w:val="en-US"/>
                        </w:rPr>
                        <w:t>152</w:t>
                      </w:r>
                      <w:r w:rsidR="004A1548" w:rsidRPr="00D105F3">
                        <w:rPr>
                          <w:rFonts w:ascii="Segoe UI Light"/>
                          <w:color w:val="A6A6A6" w:themeColor="background1" w:themeShade="A6"/>
                          <w:spacing w:val="-2"/>
                          <w:sz w:val="16"/>
                          <w:lang w:val="en-US"/>
                        </w:rPr>
                        <w:t xml:space="preserve"> 55</w:t>
                      </w:r>
                      <w:r w:rsidR="00033443" w:rsidRPr="00D105F3">
                        <w:rPr>
                          <w:rFonts w:ascii="Segoe UI Light"/>
                          <w:color w:val="A6A6A6" w:themeColor="background1" w:themeShade="A6"/>
                          <w:spacing w:val="-2"/>
                          <w:sz w:val="16"/>
                          <w:lang w:val="en-US"/>
                        </w:rPr>
                        <w:t xml:space="preserve"> </w:t>
                      </w:r>
                      <w:r w:rsidR="004A1548" w:rsidRPr="00D105F3">
                        <w:rPr>
                          <w:rFonts w:ascii="Segoe UI Light"/>
                          <w:color w:val="A6A6A6" w:themeColor="background1" w:themeShade="A6"/>
                          <w:spacing w:val="-2"/>
                          <w:sz w:val="16"/>
                          <w:lang w:val="en-US"/>
                        </w:rPr>
                        <w:t>86 10</w:t>
                      </w:r>
                      <w:r w:rsidR="00033443" w:rsidRPr="00D105F3">
                        <w:rPr>
                          <w:rFonts w:ascii="Segoe UI Light"/>
                          <w:color w:val="A6A6A6" w:themeColor="background1" w:themeShade="A6"/>
                          <w:spacing w:val="-2"/>
                          <w:sz w:val="16"/>
                          <w:lang w:val="en-US"/>
                        </w:rPr>
                        <w:t xml:space="preserve"> </w:t>
                      </w:r>
                      <w:r w:rsidR="004A1548" w:rsidRPr="00D105F3">
                        <w:rPr>
                          <w:rFonts w:ascii="Segoe UI Light"/>
                          <w:color w:val="A6A6A6" w:themeColor="background1" w:themeShade="A6"/>
                          <w:spacing w:val="-2"/>
                          <w:sz w:val="16"/>
                          <w:lang w:val="en-US"/>
                        </w:rPr>
                        <w:t>49</w:t>
                      </w:r>
                    </w:p>
                    <w:p w14:paraId="47D2638B" w14:textId="77777777" w:rsidR="004A1548" w:rsidRPr="00BC2AC4" w:rsidRDefault="004A1548" w:rsidP="004A1548">
                      <w:pPr>
                        <w:spacing w:line="202" w:lineRule="exact"/>
                        <w:ind w:left="100"/>
                        <w:rPr>
                          <w:rFonts w:ascii="Segoe UI Light"/>
                          <w:color w:val="A6A6A6" w:themeColor="background1" w:themeShade="A6"/>
                          <w:sz w:val="16"/>
                          <w:szCs w:val="16"/>
                          <w:u w:val="single"/>
                        </w:rPr>
                      </w:pPr>
                      <w:r w:rsidRPr="00BC2AC4">
                        <w:rPr>
                          <w:rFonts w:ascii="Segoe UI Light"/>
                          <w:color w:val="A6A6A6" w:themeColor="background1" w:themeShade="A6"/>
                          <w:sz w:val="16"/>
                          <w:szCs w:val="16"/>
                          <w:u w:val="single"/>
                        </w:rPr>
                        <w:fldChar w:fldCharType="begin"/>
                      </w:r>
                      <w:r w:rsidRPr="00BC2AC4">
                        <w:rPr>
                          <w:rFonts w:ascii="Segoe UI Light"/>
                          <w:color w:val="A6A6A6" w:themeColor="background1" w:themeShade="A6"/>
                          <w:sz w:val="16"/>
                          <w:szCs w:val="16"/>
                          <w:u w:val="single"/>
                        </w:rPr>
                        <w:instrText>HYPERLINK "mailto:Rebecca.Vlassakidis@mhp.com</w:instrText>
                      </w:r>
                    </w:p>
                    <w:p w14:paraId="6D41B811" w14:textId="77777777" w:rsidR="004A1548" w:rsidRPr="00BC2AC4" w:rsidRDefault="004A1548" w:rsidP="004A1548">
                      <w:pPr>
                        <w:spacing w:line="202" w:lineRule="exact"/>
                        <w:ind w:left="100"/>
                        <w:rPr>
                          <w:color w:val="A6A6A6" w:themeColor="background1" w:themeShade="A6"/>
                        </w:rPr>
                      </w:pPr>
                      <w:r w:rsidRPr="00BC2AC4">
                        <w:rPr>
                          <w:rFonts w:ascii="Segoe UI Light"/>
                          <w:color w:val="A6A6A6" w:themeColor="background1" w:themeShade="A6"/>
                          <w:sz w:val="16"/>
                          <w:szCs w:val="16"/>
                          <w:u w:val="single"/>
                        </w:rPr>
                        <w:instrText>"</w:instrText>
                      </w:r>
                      <w:r w:rsidRPr="00BC2AC4">
                        <w:rPr>
                          <w:rFonts w:ascii="Segoe UI Light"/>
                          <w:color w:val="A6A6A6" w:themeColor="background1" w:themeShade="A6"/>
                          <w:sz w:val="16"/>
                          <w:szCs w:val="16"/>
                          <w:u w:val="single"/>
                        </w:rPr>
                      </w:r>
                      <w:r w:rsidRPr="00BC2AC4">
                        <w:rPr>
                          <w:rFonts w:ascii="Segoe UI Light"/>
                          <w:color w:val="A6A6A6" w:themeColor="background1" w:themeShade="A6"/>
                          <w:sz w:val="16"/>
                          <w:szCs w:val="16"/>
                          <w:u w:val="single"/>
                        </w:rPr>
                        <w:fldChar w:fldCharType="separate"/>
                      </w:r>
                      <w:r w:rsidRPr="00BC2AC4">
                        <w:rPr>
                          <w:rFonts w:ascii="Segoe UI Light"/>
                          <w:color w:val="A6A6A6" w:themeColor="background1" w:themeShade="A6"/>
                          <w:sz w:val="16"/>
                          <w:szCs w:val="16"/>
                          <w:u w:val="single"/>
                        </w:rPr>
                        <w:t>Rebecca.Vlassakidis@mhp.com</w:t>
                      </w:r>
                    </w:p>
                    <w:p w14:paraId="0D3F4596" w14:textId="77777777" w:rsidR="004A1548" w:rsidRPr="00BC2AC4" w:rsidRDefault="004A1548" w:rsidP="004A1548">
                      <w:pPr>
                        <w:pStyle w:val="Textkrper"/>
                        <w:spacing w:before="12"/>
                        <w:rPr>
                          <w:rFonts w:ascii="Segoe UI Light"/>
                          <w:color w:val="A6A6A6" w:themeColor="background1" w:themeShade="A6"/>
                          <w:sz w:val="3"/>
                        </w:rPr>
                      </w:pPr>
                      <w:r w:rsidRPr="00BC2AC4">
                        <w:rPr>
                          <w:rFonts w:ascii="Segoe UI Light"/>
                          <w:color w:val="A6A6A6" w:themeColor="background1" w:themeShade="A6"/>
                          <w:sz w:val="16"/>
                          <w:szCs w:val="16"/>
                          <w:u w:val="single"/>
                        </w:rPr>
                        <w:fldChar w:fldCharType="end"/>
                      </w:r>
                    </w:p>
                    <w:p w14:paraId="6AAF1671" w14:textId="1C1A5A62" w:rsidR="001349B5" w:rsidRPr="003F0D9B" w:rsidRDefault="004A1548" w:rsidP="003F0D9B">
                      <w:pPr>
                        <w:pStyle w:val="Textkrper"/>
                        <w:spacing w:line="240" w:lineRule="exact"/>
                        <w:ind w:left="100"/>
                        <w:rPr>
                          <w:rFonts w:ascii="Segoe UI Light"/>
                          <w:color w:val="A6A6A6" w:themeColor="background1" w:themeShade="A6"/>
                        </w:rPr>
                      </w:pPr>
                      <w:r w:rsidRPr="00BC2AC4">
                        <w:rPr>
                          <w:rFonts w:ascii="Segoe UI Light"/>
                          <w:noProof/>
                          <w:color w:val="A6A6A6" w:themeColor="background1" w:themeShade="A6"/>
                          <w:position w:val="-4"/>
                          <w:lang w:eastAsia="de-DE"/>
                        </w:rPr>
                        <w:drawing>
                          <wp:inline distT="0" distB="0" distL="0" distR="0" wp14:anchorId="4808F8F9" wp14:editId="1B443629">
                            <wp:extent cx="152400" cy="152400"/>
                            <wp:effectExtent l="0" t="0" r="0" b="0"/>
                            <wp:docPr id="1133415334" name="Grafik 1133415334">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a:hlinkClick r:id="rId16"/>
                                    </pic:cNvPr>
                                    <pic:cNvPicPr/>
                                  </pic:nvPicPr>
                                  <pic:blipFill>
                                    <a:blip r:embed="rId15" cstate="print"/>
                                    <a:stretch>
                                      <a:fillRect/>
                                    </a:stretch>
                                  </pic:blipFill>
                                  <pic:spPr>
                                    <a:xfrm>
                                      <a:off x="0" y="0"/>
                                      <a:ext cx="152400" cy="152400"/>
                                    </a:xfrm>
                                    <a:prstGeom prst="rect">
                                      <a:avLst/>
                                    </a:prstGeom>
                                  </pic:spPr>
                                </pic:pic>
                              </a:graphicData>
                            </a:graphic>
                          </wp:inline>
                        </w:drawing>
                      </w:r>
                      <w:bookmarkEnd w:id="1"/>
                    </w:p>
                    <w:p w14:paraId="1027C651" w14:textId="77777777" w:rsidR="00475CD3" w:rsidRPr="00BC2AC4" w:rsidRDefault="00475CD3" w:rsidP="000F4F3A">
                      <w:pPr>
                        <w:pStyle w:val="Textkrper"/>
                        <w:spacing w:before="2"/>
                        <w:rPr>
                          <w:rFonts w:ascii="Segoe UI Light"/>
                          <w:sz w:val="17"/>
                        </w:rPr>
                      </w:pPr>
                    </w:p>
                    <w:p w14:paraId="585DF95E" w14:textId="77777777" w:rsidR="000F4F3A" w:rsidRPr="00D105F3" w:rsidRDefault="000F4F3A" w:rsidP="000F4F3A">
                      <w:pPr>
                        <w:spacing w:line="216" w:lineRule="auto"/>
                        <w:ind w:left="100"/>
                        <w:rPr>
                          <w:rFonts w:ascii="Segoe UI Light"/>
                          <w:color w:val="9A9C9E"/>
                          <w:sz w:val="16"/>
                          <w:lang w:val="en-US"/>
                        </w:rPr>
                      </w:pPr>
                      <w:r w:rsidRPr="00D105F3">
                        <w:rPr>
                          <w:rFonts w:ascii="Segoe UI Light"/>
                          <w:color w:val="9A9C9E"/>
                          <w:sz w:val="16"/>
                          <w:lang w:val="en-US"/>
                        </w:rPr>
                        <w:t xml:space="preserve">MHP Media / Newsroom </w:t>
                      </w:r>
                    </w:p>
                    <w:p w14:paraId="28346DAE" w14:textId="498D963F" w:rsidR="000F4F3A" w:rsidRPr="00D105F3" w:rsidRDefault="005D74C7" w:rsidP="000F4F3A">
                      <w:pPr>
                        <w:spacing w:line="216" w:lineRule="auto"/>
                        <w:ind w:left="100"/>
                        <w:rPr>
                          <w:rStyle w:val="Hyperlink"/>
                          <w:rFonts w:ascii="Segoe UI Light"/>
                          <w:sz w:val="16"/>
                          <w:szCs w:val="16"/>
                          <w:lang w:val="en-US"/>
                        </w:rPr>
                      </w:pPr>
                      <w:r w:rsidRPr="00BC2AC4">
                        <w:rPr>
                          <w:color w:val="9A9C9E"/>
                          <w:sz w:val="16"/>
                          <w:szCs w:val="16"/>
                        </w:rPr>
                        <w:fldChar w:fldCharType="begin"/>
                      </w:r>
                      <w:r w:rsidRPr="00D105F3">
                        <w:rPr>
                          <w:color w:val="9A9C9E"/>
                          <w:sz w:val="16"/>
                          <w:szCs w:val="16"/>
                          <w:lang w:val="en-US"/>
                        </w:rPr>
                        <w:instrText>HYPERLINK "https://www.mhp.com/de/insights/newsroom"</w:instrText>
                      </w:r>
                      <w:r w:rsidRPr="00BC2AC4">
                        <w:rPr>
                          <w:color w:val="9A9C9E"/>
                          <w:sz w:val="16"/>
                          <w:szCs w:val="16"/>
                        </w:rPr>
                      </w:r>
                      <w:r w:rsidRPr="00BC2AC4">
                        <w:rPr>
                          <w:color w:val="9A9C9E"/>
                          <w:sz w:val="16"/>
                          <w:szCs w:val="16"/>
                        </w:rPr>
                        <w:fldChar w:fldCharType="separate"/>
                      </w:r>
                      <w:r w:rsidR="000F4F3A" w:rsidRPr="00D105F3">
                        <w:rPr>
                          <w:rStyle w:val="Hyperlink"/>
                          <w:sz w:val="16"/>
                          <w:szCs w:val="16"/>
                          <w:lang w:val="en-US"/>
                        </w:rPr>
                        <w:t>www.mhp.com/newsroom</w:t>
                      </w:r>
                    </w:p>
                    <w:p w14:paraId="3E6799FE" w14:textId="2EF089F8" w:rsidR="00FB0F61" w:rsidRPr="00BC2AC4" w:rsidRDefault="005D74C7" w:rsidP="00FB0F61">
                      <w:r w:rsidRPr="00BC2AC4">
                        <w:rPr>
                          <w:color w:val="9A9C9E"/>
                          <w:sz w:val="16"/>
                          <w:szCs w:val="16"/>
                        </w:rPr>
                        <w:fldChar w:fldCharType="end"/>
                      </w:r>
                    </w:p>
                  </w:txbxContent>
                </v:textbox>
                <w10:wrap type="square"/>
              </v:shape>
            </w:pict>
          </mc:Fallback>
        </mc:AlternateContent>
      </w:r>
      <w:r w:rsidR="00DC0A00">
        <w:rPr>
          <w:rFonts w:ascii="Segoe UI" w:hAnsi="Segoe UI" w:cs="Segoe UI"/>
          <w:b/>
          <w:bCs/>
          <w:color w:val="575757" w:themeColor="text1"/>
          <w:sz w:val="54"/>
          <w:szCs w:val="54"/>
        </w:rPr>
        <w:t>Wie</w:t>
      </w:r>
      <w:r w:rsidR="00C76634">
        <w:rPr>
          <w:rFonts w:ascii="Segoe UI" w:hAnsi="Segoe UI" w:cs="Segoe UI"/>
          <w:b/>
          <w:bCs/>
          <w:color w:val="575757" w:themeColor="text1"/>
          <w:sz w:val="54"/>
          <w:szCs w:val="54"/>
        </w:rPr>
        <w:t xml:space="preserve"> </w:t>
      </w:r>
      <w:r w:rsidR="00C76634" w:rsidRPr="008363D8">
        <w:rPr>
          <w:rFonts w:ascii="Segoe UI" w:hAnsi="Segoe UI" w:cs="Segoe UI"/>
          <w:b/>
          <w:bCs/>
          <w:color w:val="575757" w:themeColor="text1"/>
          <w:sz w:val="54"/>
          <w:szCs w:val="54"/>
        </w:rPr>
        <w:t>Partnerschaft</w:t>
      </w:r>
      <w:r w:rsidR="00033443" w:rsidRPr="008363D8">
        <w:rPr>
          <w:rFonts w:ascii="Segoe UI" w:hAnsi="Segoe UI" w:cs="Segoe UI"/>
          <w:b/>
          <w:bCs/>
          <w:noProof/>
          <w:color w:val="575757" w:themeColor="text1"/>
          <w:sz w:val="54"/>
          <w:szCs w:val="54"/>
        </w:rPr>
        <w:drawing>
          <wp:anchor distT="0" distB="0" distL="114300" distR="114300" simplePos="0" relativeHeight="251658248" behindDoc="0" locked="0" layoutInCell="1" allowOverlap="1" wp14:anchorId="478CA3B5" wp14:editId="087566B4">
            <wp:simplePos x="0" y="0"/>
            <wp:positionH relativeFrom="column">
              <wp:posOffset>5301615</wp:posOffset>
            </wp:positionH>
            <wp:positionV relativeFrom="paragraph">
              <wp:posOffset>1032510</wp:posOffset>
            </wp:positionV>
            <wp:extent cx="1130300" cy="451621"/>
            <wp:effectExtent l="0" t="0" r="0" b="5715"/>
            <wp:wrapNone/>
            <wp:docPr id="124325810"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30300" cy="451621"/>
                    </a:xfrm>
                    <a:prstGeom prst="rect">
                      <a:avLst/>
                    </a:prstGeom>
                    <a:noFill/>
                    <a:ln>
                      <a:noFill/>
                    </a:ln>
                  </pic:spPr>
                </pic:pic>
              </a:graphicData>
            </a:graphic>
            <wp14:sizeRelH relativeFrom="page">
              <wp14:pctWidth>0</wp14:pctWidth>
            </wp14:sizeRelH>
            <wp14:sizeRelV relativeFrom="page">
              <wp14:pctHeight>0</wp14:pctHeight>
            </wp14:sizeRelV>
          </wp:anchor>
        </w:drawing>
      </w:r>
      <w:r w:rsidR="005107BE">
        <w:rPr>
          <w:rFonts w:ascii="Segoe UI" w:hAnsi="Segoe UI" w:cs="Segoe UI"/>
          <w:b/>
          <w:bCs/>
          <w:color w:val="575757" w:themeColor="text1"/>
          <w:sz w:val="54"/>
          <w:szCs w:val="54"/>
        </w:rPr>
        <w:t>en</w:t>
      </w:r>
      <w:r w:rsidR="00C76634">
        <w:rPr>
          <w:rFonts w:ascii="Segoe UI" w:hAnsi="Segoe UI" w:cs="Segoe UI"/>
          <w:b/>
          <w:bCs/>
          <w:color w:val="575757" w:themeColor="text1"/>
          <w:sz w:val="54"/>
          <w:szCs w:val="54"/>
        </w:rPr>
        <w:t xml:space="preserve"> </w:t>
      </w:r>
      <w:r w:rsidR="00DC0A00">
        <w:rPr>
          <w:rFonts w:ascii="Segoe UI" w:hAnsi="Segoe UI" w:cs="Segoe UI"/>
          <w:b/>
          <w:bCs/>
          <w:color w:val="575757" w:themeColor="text1"/>
          <w:sz w:val="54"/>
          <w:szCs w:val="54"/>
        </w:rPr>
        <w:t>Europas Autobauer auf die Überholspur bringen</w:t>
      </w:r>
    </w:p>
    <w:p w14:paraId="4523D22A" w14:textId="11DE840F" w:rsidR="00F964FF" w:rsidRPr="00BC2AC4" w:rsidRDefault="003E7F83" w:rsidP="00F964FF">
      <w:pPr>
        <w:pStyle w:val="Listenabsatz"/>
        <w:numPr>
          <w:ilvl w:val="0"/>
          <w:numId w:val="4"/>
        </w:numPr>
        <w:rPr>
          <w:rFonts w:eastAsiaTheme="minorHAnsi"/>
          <w:color w:val="575757" w:themeColor="text1"/>
          <w:sz w:val="20"/>
          <w:szCs w:val="20"/>
        </w:rPr>
      </w:pPr>
      <w:r w:rsidRPr="00BC2AC4">
        <w:rPr>
          <w:rFonts w:eastAsiaTheme="minorHAnsi"/>
          <w:color w:val="575757" w:themeColor="text1"/>
          <w:sz w:val="20"/>
          <w:szCs w:val="20"/>
        </w:rPr>
        <w:t>MHP Mobility-Studie</w:t>
      </w:r>
      <w:r w:rsidR="003A5B79">
        <w:rPr>
          <w:rFonts w:eastAsiaTheme="minorHAnsi"/>
          <w:color w:val="575757" w:themeColor="text1"/>
          <w:sz w:val="20"/>
          <w:szCs w:val="20"/>
        </w:rPr>
        <w:t xml:space="preserve"> 2025</w:t>
      </w:r>
      <w:r w:rsidRPr="00BC2AC4">
        <w:rPr>
          <w:rFonts w:eastAsiaTheme="minorHAnsi"/>
          <w:color w:val="575757" w:themeColor="text1"/>
          <w:sz w:val="20"/>
          <w:szCs w:val="20"/>
        </w:rPr>
        <w:t xml:space="preserve"> </w:t>
      </w:r>
      <w:r w:rsidR="00BC2AC4">
        <w:rPr>
          <w:rFonts w:eastAsiaTheme="minorHAnsi"/>
          <w:color w:val="575757" w:themeColor="text1"/>
          <w:sz w:val="20"/>
          <w:szCs w:val="20"/>
        </w:rPr>
        <w:t>belegt</w:t>
      </w:r>
      <w:r w:rsidR="004162F4">
        <w:rPr>
          <w:rFonts w:eastAsiaTheme="minorHAnsi"/>
          <w:color w:val="575757" w:themeColor="text1"/>
          <w:sz w:val="20"/>
          <w:szCs w:val="20"/>
        </w:rPr>
        <w:t>: S</w:t>
      </w:r>
      <w:r w:rsidR="00BC2AC4">
        <w:rPr>
          <w:rFonts w:eastAsiaTheme="minorHAnsi"/>
          <w:color w:val="575757" w:themeColor="text1"/>
          <w:sz w:val="20"/>
          <w:szCs w:val="20"/>
        </w:rPr>
        <w:t>trategische Partnerschaften</w:t>
      </w:r>
      <w:r w:rsidR="005658AF">
        <w:rPr>
          <w:rFonts w:eastAsiaTheme="minorHAnsi"/>
          <w:color w:val="575757" w:themeColor="text1"/>
          <w:sz w:val="20"/>
          <w:szCs w:val="20"/>
        </w:rPr>
        <w:t xml:space="preserve"> </w:t>
      </w:r>
      <w:r w:rsidR="004162F4">
        <w:rPr>
          <w:rFonts w:eastAsiaTheme="minorHAnsi"/>
          <w:color w:val="575757" w:themeColor="text1"/>
          <w:sz w:val="20"/>
          <w:szCs w:val="20"/>
        </w:rPr>
        <w:t xml:space="preserve">sind </w:t>
      </w:r>
      <w:r w:rsidR="005658AF">
        <w:rPr>
          <w:rFonts w:eastAsiaTheme="minorHAnsi"/>
          <w:color w:val="575757" w:themeColor="text1"/>
          <w:sz w:val="20"/>
          <w:szCs w:val="20"/>
        </w:rPr>
        <w:t xml:space="preserve">für die </w:t>
      </w:r>
      <w:r w:rsidR="005658AF" w:rsidRPr="005658AF">
        <w:rPr>
          <w:rFonts w:eastAsiaTheme="minorHAnsi"/>
          <w:color w:val="575757" w:themeColor="text1"/>
          <w:sz w:val="20"/>
          <w:szCs w:val="20"/>
        </w:rPr>
        <w:t xml:space="preserve">Automobilindustrie </w:t>
      </w:r>
      <w:r w:rsidR="005658AF">
        <w:rPr>
          <w:rFonts w:eastAsiaTheme="minorHAnsi"/>
          <w:color w:val="575757" w:themeColor="text1"/>
          <w:sz w:val="20"/>
          <w:szCs w:val="20"/>
        </w:rPr>
        <w:t>in Europa, China und in den USA</w:t>
      </w:r>
      <w:r w:rsidR="004162F4">
        <w:rPr>
          <w:rFonts w:eastAsiaTheme="minorHAnsi"/>
          <w:color w:val="575757" w:themeColor="text1"/>
          <w:sz w:val="20"/>
          <w:szCs w:val="20"/>
        </w:rPr>
        <w:t xml:space="preserve"> erfolgskritisch</w:t>
      </w:r>
    </w:p>
    <w:p w14:paraId="0B254850" w14:textId="62CBE71E" w:rsidR="0043402C" w:rsidRDefault="00D32170" w:rsidP="00D22B3A">
      <w:pPr>
        <w:pStyle w:val="Listenabsatz"/>
        <w:numPr>
          <w:ilvl w:val="0"/>
          <w:numId w:val="4"/>
        </w:numPr>
        <w:rPr>
          <w:rFonts w:eastAsiaTheme="minorHAnsi"/>
          <w:color w:val="575757" w:themeColor="text1"/>
          <w:sz w:val="20"/>
          <w:szCs w:val="20"/>
        </w:rPr>
      </w:pPr>
      <w:r>
        <w:rPr>
          <w:rFonts w:eastAsiaTheme="minorHAnsi"/>
          <w:color w:val="575757" w:themeColor="text1"/>
          <w:sz w:val="20"/>
          <w:szCs w:val="20"/>
        </w:rPr>
        <w:t xml:space="preserve">Europäische Autoindustrie: </w:t>
      </w:r>
      <w:r w:rsidR="0043402C" w:rsidRPr="0043402C">
        <w:rPr>
          <w:rFonts w:eastAsiaTheme="minorHAnsi"/>
          <w:color w:val="575757" w:themeColor="text1"/>
          <w:sz w:val="20"/>
          <w:szCs w:val="20"/>
        </w:rPr>
        <w:t>Besonders OEMs und Zulieferer brauchen enge Kooperationen, um die Transformation erfolgreich zu meistern</w:t>
      </w:r>
    </w:p>
    <w:p w14:paraId="36DBAAFA" w14:textId="6C1C8183" w:rsidR="00E26EEC" w:rsidRDefault="00D32170" w:rsidP="00D22B3A">
      <w:pPr>
        <w:pStyle w:val="Listenabsatz"/>
        <w:numPr>
          <w:ilvl w:val="0"/>
          <w:numId w:val="4"/>
        </w:numPr>
        <w:rPr>
          <w:rFonts w:eastAsiaTheme="minorHAnsi"/>
          <w:color w:val="575757" w:themeColor="text1"/>
          <w:sz w:val="20"/>
          <w:szCs w:val="20"/>
        </w:rPr>
      </w:pPr>
      <w:r>
        <w:rPr>
          <w:rFonts w:eastAsiaTheme="minorHAnsi"/>
          <w:color w:val="575757" w:themeColor="text1"/>
          <w:sz w:val="20"/>
          <w:szCs w:val="20"/>
        </w:rPr>
        <w:t xml:space="preserve">Haupttreiber: </w:t>
      </w:r>
      <w:r w:rsidR="00285C94">
        <w:rPr>
          <w:rFonts w:eastAsiaTheme="minorHAnsi"/>
          <w:color w:val="575757" w:themeColor="text1"/>
          <w:sz w:val="20"/>
          <w:szCs w:val="20"/>
        </w:rPr>
        <w:t xml:space="preserve">Die Unternehmen </w:t>
      </w:r>
      <w:r w:rsidR="007340FA">
        <w:rPr>
          <w:rFonts w:eastAsiaTheme="minorHAnsi"/>
          <w:color w:val="575757" w:themeColor="text1"/>
          <w:sz w:val="20"/>
          <w:szCs w:val="20"/>
        </w:rPr>
        <w:t xml:space="preserve">streben nach </w:t>
      </w:r>
      <w:r w:rsidR="007340FA" w:rsidRPr="007340FA">
        <w:rPr>
          <w:rFonts w:eastAsiaTheme="minorHAnsi"/>
          <w:color w:val="575757" w:themeColor="text1"/>
          <w:sz w:val="20"/>
          <w:szCs w:val="20"/>
        </w:rPr>
        <w:t>Technologietransfer</w:t>
      </w:r>
      <w:r w:rsidR="007340FA">
        <w:rPr>
          <w:rFonts w:eastAsiaTheme="minorHAnsi"/>
          <w:color w:val="575757" w:themeColor="text1"/>
          <w:sz w:val="20"/>
          <w:szCs w:val="20"/>
        </w:rPr>
        <w:t xml:space="preserve">, </w:t>
      </w:r>
      <w:r w:rsidR="007340FA" w:rsidRPr="007340FA">
        <w:rPr>
          <w:rFonts w:eastAsiaTheme="minorHAnsi"/>
          <w:color w:val="575757" w:themeColor="text1"/>
          <w:sz w:val="20"/>
          <w:szCs w:val="20"/>
        </w:rPr>
        <w:t>Innovation</w:t>
      </w:r>
      <w:r w:rsidR="007340FA">
        <w:rPr>
          <w:rFonts w:eastAsiaTheme="minorHAnsi"/>
          <w:color w:val="575757" w:themeColor="text1"/>
          <w:sz w:val="20"/>
          <w:szCs w:val="20"/>
        </w:rPr>
        <w:t>en</w:t>
      </w:r>
      <w:r w:rsidR="007340FA" w:rsidRPr="007340FA">
        <w:rPr>
          <w:rFonts w:eastAsiaTheme="minorHAnsi"/>
          <w:color w:val="575757" w:themeColor="text1"/>
          <w:sz w:val="20"/>
          <w:szCs w:val="20"/>
        </w:rPr>
        <w:t xml:space="preserve"> </w:t>
      </w:r>
      <w:r w:rsidR="007340FA">
        <w:rPr>
          <w:rFonts w:eastAsiaTheme="minorHAnsi"/>
          <w:color w:val="575757" w:themeColor="text1"/>
          <w:sz w:val="20"/>
          <w:szCs w:val="20"/>
        </w:rPr>
        <w:t>und neue</w:t>
      </w:r>
      <w:r w:rsidR="000A77B1">
        <w:rPr>
          <w:rFonts w:eastAsiaTheme="minorHAnsi"/>
          <w:color w:val="575757" w:themeColor="text1"/>
          <w:sz w:val="20"/>
          <w:szCs w:val="20"/>
        </w:rPr>
        <w:t>n</w:t>
      </w:r>
      <w:r w:rsidR="007340FA">
        <w:rPr>
          <w:rFonts w:eastAsiaTheme="minorHAnsi"/>
          <w:color w:val="575757" w:themeColor="text1"/>
          <w:sz w:val="20"/>
          <w:szCs w:val="20"/>
        </w:rPr>
        <w:t xml:space="preserve"> Märkten</w:t>
      </w:r>
      <w:r w:rsidR="00552A59">
        <w:rPr>
          <w:rFonts w:eastAsiaTheme="minorHAnsi"/>
          <w:color w:val="575757" w:themeColor="text1"/>
          <w:sz w:val="20"/>
          <w:szCs w:val="20"/>
        </w:rPr>
        <w:t xml:space="preserve"> </w:t>
      </w:r>
    </w:p>
    <w:p w14:paraId="383C7FFC" w14:textId="0F91C67B" w:rsidR="00D97734" w:rsidRPr="00027A14" w:rsidRDefault="002827C9" w:rsidP="00D22B3A">
      <w:pPr>
        <w:pStyle w:val="Listenabsatz"/>
        <w:numPr>
          <w:ilvl w:val="0"/>
          <w:numId w:val="4"/>
        </w:numPr>
        <w:rPr>
          <w:rFonts w:eastAsiaTheme="minorHAnsi"/>
          <w:color w:val="575757" w:themeColor="text1"/>
          <w:sz w:val="20"/>
          <w:szCs w:val="20"/>
        </w:rPr>
      </w:pPr>
      <w:r w:rsidRPr="002827C9">
        <w:rPr>
          <w:rFonts w:eastAsiaTheme="minorHAnsi"/>
          <w:color w:val="575757" w:themeColor="text1"/>
          <w:sz w:val="20"/>
          <w:szCs w:val="20"/>
        </w:rPr>
        <w:t>Local for Local: Regionale Partnerschaften gewinnen an Bedeutung angesichts von Zöllen und geopolitischen Spannungen</w:t>
      </w:r>
    </w:p>
    <w:p w14:paraId="332DD134" w14:textId="77777777" w:rsidR="00E26EEC" w:rsidRPr="00BC2AC4" w:rsidRDefault="00E26EEC" w:rsidP="00E26EEC">
      <w:pPr>
        <w:pStyle w:val="Listenabsatz"/>
        <w:ind w:left="360"/>
        <w:rPr>
          <w:rFonts w:eastAsiaTheme="minorHAnsi"/>
          <w:color w:val="575757" w:themeColor="text1"/>
          <w:sz w:val="20"/>
          <w:szCs w:val="20"/>
        </w:rPr>
      </w:pPr>
    </w:p>
    <w:p w14:paraId="4069BD29" w14:textId="0B5F48A1" w:rsidR="00027A14" w:rsidRDefault="00CD2B5D" w:rsidP="00027A14">
      <w:pPr>
        <w:widowControl/>
        <w:tabs>
          <w:tab w:val="left" w:pos="5715"/>
        </w:tabs>
        <w:suppressAutoHyphens/>
        <w:autoSpaceDE/>
        <w:autoSpaceDN/>
        <w:ind w:right="-425"/>
        <w:jc w:val="both"/>
        <w:rPr>
          <w:color w:val="575757" w:themeColor="text1"/>
          <w:sz w:val="20"/>
          <w:szCs w:val="20"/>
        </w:rPr>
      </w:pPr>
      <w:r w:rsidRPr="00BC2AC4">
        <w:rPr>
          <w:rFonts w:ascii="Segoe UI" w:hAnsi="Segoe UI" w:cs="Segoe UI"/>
          <w:b/>
          <w:bCs/>
          <w:color w:val="575757" w:themeColor="text1"/>
          <w:sz w:val="20"/>
          <w:szCs w:val="20"/>
        </w:rPr>
        <w:t>Lu</w:t>
      </w:r>
      <w:r w:rsidR="007C0163" w:rsidRPr="00BC2AC4">
        <w:rPr>
          <w:rFonts w:ascii="Segoe UI" w:hAnsi="Segoe UI" w:cs="Segoe UI"/>
          <w:b/>
          <w:bCs/>
          <w:color w:val="575757" w:themeColor="text1"/>
          <w:sz w:val="20"/>
          <w:szCs w:val="20"/>
        </w:rPr>
        <w:t>d</w:t>
      </w:r>
      <w:r w:rsidRPr="00BC2AC4">
        <w:rPr>
          <w:rFonts w:ascii="Segoe UI" w:hAnsi="Segoe UI" w:cs="Segoe UI"/>
          <w:b/>
          <w:bCs/>
          <w:color w:val="575757" w:themeColor="text1"/>
          <w:sz w:val="20"/>
          <w:szCs w:val="20"/>
        </w:rPr>
        <w:t xml:space="preserve">wigsburg </w:t>
      </w:r>
      <w:r w:rsidRPr="00BC2AC4">
        <w:rPr>
          <w:color w:val="575757" w:themeColor="text1"/>
          <w:sz w:val="20"/>
          <w:szCs w:val="20"/>
        </w:rPr>
        <w:t xml:space="preserve">– </w:t>
      </w:r>
      <w:r w:rsidR="00027A14" w:rsidRPr="00027A14">
        <w:rPr>
          <w:color w:val="575757" w:themeColor="text1"/>
          <w:sz w:val="20"/>
          <w:szCs w:val="20"/>
        </w:rPr>
        <w:t xml:space="preserve">Partnerschaften </w:t>
      </w:r>
      <w:r w:rsidR="00027A14">
        <w:rPr>
          <w:color w:val="575757" w:themeColor="text1"/>
          <w:sz w:val="20"/>
          <w:szCs w:val="20"/>
        </w:rPr>
        <w:t xml:space="preserve">werden </w:t>
      </w:r>
      <w:r w:rsidR="00027A14" w:rsidRPr="00027A14">
        <w:rPr>
          <w:color w:val="575757" w:themeColor="text1"/>
          <w:sz w:val="20"/>
          <w:szCs w:val="20"/>
        </w:rPr>
        <w:t>zum entscheidenden Erfolgsfaktor in der automobilen Transformation</w:t>
      </w:r>
      <w:r w:rsidR="00027A14">
        <w:rPr>
          <w:color w:val="575757" w:themeColor="text1"/>
          <w:sz w:val="20"/>
          <w:szCs w:val="20"/>
        </w:rPr>
        <w:t xml:space="preserve">: Bereits heute bewerten 52 </w:t>
      </w:r>
      <w:r w:rsidR="003A276C">
        <w:rPr>
          <w:color w:val="575757" w:themeColor="text1"/>
          <w:sz w:val="20"/>
          <w:szCs w:val="20"/>
        </w:rPr>
        <w:t>Prozent</w:t>
      </w:r>
      <w:r w:rsidR="00027A14">
        <w:rPr>
          <w:color w:val="575757" w:themeColor="text1"/>
          <w:sz w:val="20"/>
          <w:szCs w:val="20"/>
        </w:rPr>
        <w:t xml:space="preserve"> der Unternehmen der europäischen </w:t>
      </w:r>
      <w:r w:rsidR="00027A14" w:rsidRPr="00027A14">
        <w:rPr>
          <w:color w:val="575757" w:themeColor="text1"/>
          <w:sz w:val="20"/>
          <w:szCs w:val="20"/>
        </w:rPr>
        <w:t xml:space="preserve">Automobilindustrie </w:t>
      </w:r>
      <w:r w:rsidR="00027A14">
        <w:rPr>
          <w:color w:val="575757" w:themeColor="text1"/>
          <w:sz w:val="20"/>
          <w:szCs w:val="20"/>
        </w:rPr>
        <w:t xml:space="preserve">alte und neue Partnerschaften für </w:t>
      </w:r>
      <w:r w:rsidR="00D0065B">
        <w:rPr>
          <w:color w:val="575757" w:themeColor="text1"/>
          <w:sz w:val="20"/>
          <w:szCs w:val="20"/>
        </w:rPr>
        <w:t xml:space="preserve">ihre </w:t>
      </w:r>
      <w:r w:rsidR="00027A14">
        <w:rPr>
          <w:color w:val="575757" w:themeColor="text1"/>
          <w:sz w:val="20"/>
          <w:szCs w:val="20"/>
        </w:rPr>
        <w:t xml:space="preserve">Zukunftsfähigkeit als </w:t>
      </w:r>
      <w:r w:rsidR="005107BE" w:rsidRPr="005107BE">
        <w:rPr>
          <w:color w:val="575757" w:themeColor="text1"/>
          <w:sz w:val="20"/>
          <w:szCs w:val="20"/>
        </w:rPr>
        <w:t>„</w:t>
      </w:r>
      <w:r w:rsidR="00BC0C69">
        <w:rPr>
          <w:color w:val="575757" w:themeColor="text1"/>
          <w:sz w:val="20"/>
          <w:szCs w:val="20"/>
        </w:rPr>
        <w:t>wichtig</w:t>
      </w:r>
      <w:r w:rsidR="005107BE" w:rsidRPr="005107BE">
        <w:rPr>
          <w:color w:val="575757" w:themeColor="text1"/>
          <w:sz w:val="20"/>
          <w:szCs w:val="20"/>
        </w:rPr>
        <w:t>“</w:t>
      </w:r>
      <w:r w:rsidR="005107BE">
        <w:rPr>
          <w:color w:val="575757" w:themeColor="text1"/>
          <w:sz w:val="20"/>
          <w:szCs w:val="20"/>
        </w:rPr>
        <w:t xml:space="preserve"> oder </w:t>
      </w:r>
      <w:r w:rsidR="00027A14" w:rsidRPr="00027A14">
        <w:rPr>
          <w:color w:val="575757" w:themeColor="text1"/>
          <w:sz w:val="20"/>
          <w:szCs w:val="20"/>
        </w:rPr>
        <w:t>„absolut</w:t>
      </w:r>
      <w:r w:rsidR="00027A14">
        <w:rPr>
          <w:color w:val="575757" w:themeColor="text1"/>
          <w:sz w:val="20"/>
          <w:szCs w:val="20"/>
        </w:rPr>
        <w:t xml:space="preserve"> </w:t>
      </w:r>
      <w:r w:rsidR="00BC0C69">
        <w:rPr>
          <w:color w:val="575757" w:themeColor="text1"/>
          <w:sz w:val="20"/>
          <w:szCs w:val="20"/>
        </w:rPr>
        <w:t>wichtig</w:t>
      </w:r>
      <w:r w:rsidR="00027A14" w:rsidRPr="00027A14">
        <w:rPr>
          <w:color w:val="575757" w:themeColor="text1"/>
          <w:sz w:val="20"/>
          <w:szCs w:val="20"/>
        </w:rPr>
        <w:t>“</w:t>
      </w:r>
      <w:r w:rsidR="00027A14">
        <w:rPr>
          <w:color w:val="575757" w:themeColor="text1"/>
          <w:sz w:val="20"/>
          <w:szCs w:val="20"/>
        </w:rPr>
        <w:t xml:space="preserve">. </w:t>
      </w:r>
      <w:r w:rsidR="00233B17" w:rsidRPr="00233B17">
        <w:rPr>
          <w:color w:val="575757" w:themeColor="text1"/>
          <w:sz w:val="20"/>
          <w:szCs w:val="20"/>
        </w:rPr>
        <w:t>Noch deutlicher ist diese Überzeugung in China (57 %) und den USA (73 %)</w:t>
      </w:r>
      <w:r w:rsidR="00D0065B">
        <w:rPr>
          <w:color w:val="575757" w:themeColor="text1"/>
          <w:sz w:val="20"/>
          <w:szCs w:val="20"/>
        </w:rPr>
        <w:t>.</w:t>
      </w:r>
      <w:r w:rsidR="00A20A31">
        <w:rPr>
          <w:color w:val="575757" w:themeColor="text1"/>
          <w:sz w:val="20"/>
          <w:szCs w:val="20"/>
        </w:rPr>
        <w:t xml:space="preserve"> </w:t>
      </w:r>
      <w:r w:rsidR="006B0774" w:rsidRPr="006B0774">
        <w:rPr>
          <w:color w:val="575757" w:themeColor="text1"/>
          <w:sz w:val="20"/>
          <w:szCs w:val="20"/>
        </w:rPr>
        <w:t xml:space="preserve">Zudem erwarten die meisten OEMs und Tier-1-Zulieferer, dass die Relevanz von Partnerschaften in den kommenden drei Jahren um mehr als 25 </w:t>
      </w:r>
      <w:r w:rsidR="003A276C">
        <w:rPr>
          <w:color w:val="575757" w:themeColor="text1"/>
          <w:sz w:val="20"/>
          <w:szCs w:val="20"/>
        </w:rPr>
        <w:t>Prozent</w:t>
      </w:r>
      <w:r w:rsidR="006B0774" w:rsidRPr="006B0774">
        <w:rPr>
          <w:color w:val="575757" w:themeColor="text1"/>
          <w:sz w:val="20"/>
          <w:szCs w:val="20"/>
        </w:rPr>
        <w:t xml:space="preserve"> steigt. Mit 76 </w:t>
      </w:r>
      <w:r w:rsidR="003A276C">
        <w:rPr>
          <w:color w:val="575757" w:themeColor="text1"/>
          <w:sz w:val="20"/>
          <w:szCs w:val="20"/>
        </w:rPr>
        <w:t>Prozent</w:t>
      </w:r>
      <w:r w:rsidR="003A276C" w:rsidRPr="006B0774">
        <w:rPr>
          <w:color w:val="575757" w:themeColor="text1"/>
          <w:sz w:val="20"/>
          <w:szCs w:val="20"/>
        </w:rPr>
        <w:t xml:space="preserve"> </w:t>
      </w:r>
      <w:r w:rsidR="006B0774" w:rsidRPr="006B0774">
        <w:rPr>
          <w:color w:val="575757" w:themeColor="text1"/>
          <w:sz w:val="20"/>
          <w:szCs w:val="20"/>
        </w:rPr>
        <w:t xml:space="preserve">Zustimmung liegen die US-Hersteller an der Spitze, dicht gefolgt von 69 </w:t>
      </w:r>
      <w:r w:rsidR="003A276C">
        <w:rPr>
          <w:color w:val="575757" w:themeColor="text1"/>
          <w:sz w:val="20"/>
          <w:szCs w:val="20"/>
        </w:rPr>
        <w:t>Prozent</w:t>
      </w:r>
      <w:r w:rsidR="006B0774" w:rsidRPr="006B0774">
        <w:rPr>
          <w:color w:val="575757" w:themeColor="text1"/>
          <w:sz w:val="20"/>
          <w:szCs w:val="20"/>
        </w:rPr>
        <w:t xml:space="preserve"> in China. In den EU5-Ländern</w:t>
      </w:r>
      <w:r w:rsidR="003A276C">
        <w:rPr>
          <w:color w:val="575757" w:themeColor="text1"/>
          <w:sz w:val="20"/>
          <w:szCs w:val="20"/>
        </w:rPr>
        <w:t xml:space="preserve"> </w:t>
      </w:r>
      <w:r w:rsidR="003A276C" w:rsidRPr="0054124D">
        <w:rPr>
          <w:color w:val="575757" w:themeColor="text1"/>
          <w:sz w:val="20"/>
          <w:szCs w:val="20"/>
        </w:rPr>
        <w:t>(Deutschland, UK, Spanien, Frankreich, Italien)</w:t>
      </w:r>
      <w:r w:rsidR="006B0774" w:rsidRPr="006B0774">
        <w:rPr>
          <w:color w:val="575757" w:themeColor="text1"/>
          <w:sz w:val="20"/>
          <w:szCs w:val="20"/>
        </w:rPr>
        <w:t xml:space="preserve"> sehen immerhin 53 </w:t>
      </w:r>
      <w:r w:rsidR="003A276C">
        <w:rPr>
          <w:color w:val="575757" w:themeColor="text1"/>
          <w:sz w:val="20"/>
          <w:szCs w:val="20"/>
        </w:rPr>
        <w:t>Prozent</w:t>
      </w:r>
      <w:r w:rsidR="006B0774" w:rsidRPr="006B0774">
        <w:rPr>
          <w:color w:val="575757" w:themeColor="text1"/>
          <w:sz w:val="20"/>
          <w:szCs w:val="20"/>
        </w:rPr>
        <w:t xml:space="preserve"> der Befragten einen deutlichen Bedeutungszuwachs</w:t>
      </w:r>
      <w:r w:rsidR="006B0774">
        <w:rPr>
          <w:color w:val="575757" w:themeColor="text1"/>
          <w:sz w:val="20"/>
          <w:szCs w:val="20"/>
        </w:rPr>
        <w:t>.</w:t>
      </w:r>
    </w:p>
    <w:p w14:paraId="60B87A22" w14:textId="77777777" w:rsidR="006B0774" w:rsidRDefault="006B0774" w:rsidP="00027A14">
      <w:pPr>
        <w:widowControl/>
        <w:tabs>
          <w:tab w:val="left" w:pos="5715"/>
        </w:tabs>
        <w:suppressAutoHyphens/>
        <w:autoSpaceDE/>
        <w:autoSpaceDN/>
        <w:ind w:right="-425"/>
        <w:jc w:val="both"/>
        <w:rPr>
          <w:color w:val="575757" w:themeColor="text1"/>
          <w:sz w:val="20"/>
          <w:szCs w:val="20"/>
        </w:rPr>
      </w:pPr>
    </w:p>
    <w:p w14:paraId="187CC95A" w14:textId="2CFAFE27" w:rsidR="004E467E" w:rsidRDefault="00D85CE9" w:rsidP="00027A14">
      <w:pPr>
        <w:widowControl/>
        <w:tabs>
          <w:tab w:val="left" w:pos="5715"/>
        </w:tabs>
        <w:suppressAutoHyphens/>
        <w:autoSpaceDE/>
        <w:autoSpaceDN/>
        <w:ind w:right="-425"/>
        <w:jc w:val="both"/>
        <w:rPr>
          <w:color w:val="575757" w:themeColor="text1"/>
          <w:sz w:val="20"/>
          <w:szCs w:val="20"/>
        </w:rPr>
      </w:pPr>
      <w:r>
        <w:rPr>
          <w:color w:val="575757" w:themeColor="text1"/>
          <w:sz w:val="20"/>
          <w:szCs w:val="20"/>
        </w:rPr>
        <w:t>Die</w:t>
      </w:r>
      <w:r w:rsidR="00732733">
        <w:rPr>
          <w:color w:val="575757" w:themeColor="text1"/>
          <w:sz w:val="20"/>
          <w:szCs w:val="20"/>
        </w:rPr>
        <w:t>se</w:t>
      </w:r>
      <w:r>
        <w:rPr>
          <w:color w:val="575757" w:themeColor="text1"/>
          <w:sz w:val="20"/>
          <w:szCs w:val="20"/>
        </w:rPr>
        <w:t xml:space="preserve"> Zahlen aus der </w:t>
      </w:r>
      <w:r w:rsidR="00A20A31">
        <w:rPr>
          <w:color w:val="575757" w:themeColor="text1"/>
          <w:sz w:val="20"/>
          <w:szCs w:val="20"/>
        </w:rPr>
        <w:t xml:space="preserve">neuen </w:t>
      </w:r>
      <w:r>
        <w:rPr>
          <w:color w:val="575757" w:themeColor="text1"/>
          <w:sz w:val="20"/>
          <w:szCs w:val="20"/>
        </w:rPr>
        <w:t xml:space="preserve">MHP </w:t>
      </w:r>
      <w:r w:rsidR="004E467E" w:rsidRPr="004E467E">
        <w:rPr>
          <w:color w:val="575757" w:themeColor="text1"/>
          <w:sz w:val="20"/>
          <w:szCs w:val="20"/>
        </w:rPr>
        <w:t xml:space="preserve">Mobility-Studie </w:t>
      </w:r>
      <w:r w:rsidR="004E467E">
        <w:rPr>
          <w:color w:val="575757" w:themeColor="text1"/>
          <w:sz w:val="20"/>
          <w:szCs w:val="20"/>
        </w:rPr>
        <w:t>„The Power of Partnerships</w:t>
      </w:r>
      <w:r w:rsidR="0065372F">
        <w:rPr>
          <w:color w:val="575757" w:themeColor="text1"/>
          <w:sz w:val="20"/>
          <w:szCs w:val="20"/>
        </w:rPr>
        <w:t>“</w:t>
      </w:r>
      <w:r w:rsidR="004E467E">
        <w:rPr>
          <w:color w:val="575757" w:themeColor="text1"/>
          <w:sz w:val="20"/>
          <w:szCs w:val="20"/>
        </w:rPr>
        <w:t xml:space="preserve"> </w:t>
      </w:r>
      <w:r w:rsidR="003030B7">
        <w:rPr>
          <w:color w:val="575757" w:themeColor="text1"/>
          <w:sz w:val="20"/>
          <w:szCs w:val="20"/>
        </w:rPr>
        <w:t>untermauern</w:t>
      </w:r>
      <w:r>
        <w:rPr>
          <w:color w:val="575757" w:themeColor="text1"/>
          <w:sz w:val="20"/>
          <w:szCs w:val="20"/>
        </w:rPr>
        <w:t xml:space="preserve">, </w:t>
      </w:r>
      <w:r w:rsidR="0054124D" w:rsidRPr="0054124D">
        <w:rPr>
          <w:color w:val="575757" w:themeColor="text1"/>
          <w:sz w:val="20"/>
          <w:szCs w:val="20"/>
        </w:rPr>
        <w:t>dass strategische Kooperationen zum Schlüssel für die Transformation der Automobilindustrie werden – und zeig</w:t>
      </w:r>
      <w:r w:rsidR="00285C94">
        <w:rPr>
          <w:color w:val="575757" w:themeColor="text1"/>
          <w:sz w:val="20"/>
          <w:szCs w:val="20"/>
        </w:rPr>
        <w:t>en</w:t>
      </w:r>
      <w:r w:rsidR="0054124D" w:rsidRPr="0054124D">
        <w:rPr>
          <w:color w:val="575757" w:themeColor="text1"/>
          <w:sz w:val="20"/>
          <w:szCs w:val="20"/>
        </w:rPr>
        <w:t xml:space="preserve"> zugleich die Unterschiede zwischen den Regionen auf. Grundlage der Studie ist eine Befragung von </w:t>
      </w:r>
      <w:r w:rsidR="00532D50">
        <w:rPr>
          <w:color w:val="575757" w:themeColor="text1"/>
          <w:sz w:val="20"/>
          <w:szCs w:val="20"/>
        </w:rPr>
        <w:t>65</w:t>
      </w:r>
      <w:r w:rsidR="0054124D" w:rsidRPr="0054124D">
        <w:rPr>
          <w:color w:val="575757" w:themeColor="text1"/>
          <w:sz w:val="20"/>
          <w:szCs w:val="20"/>
        </w:rPr>
        <w:t>0 Führungskräften aus den EU5-Ländern</w:t>
      </w:r>
      <w:r w:rsidR="003A276C">
        <w:rPr>
          <w:color w:val="575757" w:themeColor="text1"/>
          <w:sz w:val="20"/>
          <w:szCs w:val="20"/>
        </w:rPr>
        <w:t>,</w:t>
      </w:r>
      <w:r w:rsidR="0054124D" w:rsidRPr="0054124D">
        <w:rPr>
          <w:color w:val="575757" w:themeColor="text1"/>
          <w:sz w:val="20"/>
          <w:szCs w:val="20"/>
        </w:rPr>
        <w:t xml:space="preserve"> China und den USA. Befragt wurden Entscheider</w:t>
      </w:r>
      <w:r w:rsidR="00C2167F">
        <w:rPr>
          <w:color w:val="575757" w:themeColor="text1"/>
          <w:sz w:val="20"/>
          <w:szCs w:val="20"/>
        </w:rPr>
        <w:t>innen und Entscheider</w:t>
      </w:r>
      <w:r w:rsidR="0054124D" w:rsidRPr="0054124D">
        <w:rPr>
          <w:color w:val="575757" w:themeColor="text1"/>
          <w:sz w:val="20"/>
          <w:szCs w:val="20"/>
        </w:rPr>
        <w:t xml:space="preserve"> </w:t>
      </w:r>
      <w:r w:rsidR="00CC0F11">
        <w:rPr>
          <w:color w:val="575757" w:themeColor="text1"/>
          <w:sz w:val="20"/>
          <w:szCs w:val="20"/>
        </w:rPr>
        <w:t>von</w:t>
      </w:r>
      <w:r w:rsidR="0054124D" w:rsidRPr="0054124D">
        <w:rPr>
          <w:color w:val="575757" w:themeColor="text1"/>
          <w:sz w:val="20"/>
          <w:szCs w:val="20"/>
        </w:rPr>
        <w:t xml:space="preserve"> OEMs, Tier-1- und Tier-2-Zulieferern sowie Technologiepartnern und Dienstleistern.</w:t>
      </w:r>
    </w:p>
    <w:p w14:paraId="570CE90E" w14:textId="77777777" w:rsidR="004D6780" w:rsidRDefault="004D6780" w:rsidP="00027A14">
      <w:pPr>
        <w:widowControl/>
        <w:tabs>
          <w:tab w:val="left" w:pos="5715"/>
        </w:tabs>
        <w:suppressAutoHyphens/>
        <w:autoSpaceDE/>
        <w:autoSpaceDN/>
        <w:ind w:right="-425"/>
        <w:jc w:val="both"/>
        <w:rPr>
          <w:color w:val="575757" w:themeColor="text1"/>
          <w:sz w:val="20"/>
          <w:szCs w:val="20"/>
        </w:rPr>
      </w:pPr>
    </w:p>
    <w:p w14:paraId="6297CF67" w14:textId="7FADD857" w:rsidR="004D6780" w:rsidRPr="004D6780" w:rsidRDefault="004D6780" w:rsidP="00027A14">
      <w:pPr>
        <w:widowControl/>
        <w:tabs>
          <w:tab w:val="left" w:pos="5715"/>
        </w:tabs>
        <w:suppressAutoHyphens/>
        <w:autoSpaceDE/>
        <w:autoSpaceDN/>
        <w:ind w:right="-425"/>
        <w:jc w:val="both"/>
        <w:rPr>
          <w:rFonts w:ascii="Segoe UI" w:hAnsi="Segoe UI" w:cs="Segoe UI"/>
          <w:b/>
          <w:bCs/>
          <w:color w:val="575757" w:themeColor="text1"/>
          <w:sz w:val="20"/>
          <w:szCs w:val="20"/>
        </w:rPr>
      </w:pPr>
      <w:r w:rsidRPr="004D6780">
        <w:rPr>
          <w:rFonts w:ascii="Segoe UI" w:hAnsi="Segoe UI" w:cs="Segoe UI"/>
          <w:b/>
          <w:bCs/>
          <w:color w:val="575757" w:themeColor="text1"/>
          <w:sz w:val="20"/>
          <w:szCs w:val="20"/>
        </w:rPr>
        <w:t>Technologietransfer als gemeinsames Ziel</w:t>
      </w:r>
      <w:r w:rsidR="00045B32">
        <w:rPr>
          <w:rFonts w:ascii="Segoe UI" w:hAnsi="Segoe UI" w:cs="Segoe UI"/>
          <w:b/>
          <w:bCs/>
          <w:color w:val="575757" w:themeColor="text1"/>
          <w:sz w:val="20"/>
          <w:szCs w:val="20"/>
        </w:rPr>
        <w:t xml:space="preserve">, </w:t>
      </w:r>
      <w:r w:rsidR="00CE4BBD">
        <w:rPr>
          <w:rFonts w:ascii="Segoe UI" w:hAnsi="Segoe UI" w:cs="Segoe UI"/>
          <w:b/>
          <w:bCs/>
          <w:color w:val="575757" w:themeColor="text1"/>
          <w:sz w:val="20"/>
          <w:szCs w:val="20"/>
        </w:rPr>
        <w:t>aber länderspez</w:t>
      </w:r>
      <w:r w:rsidR="00B427F7">
        <w:rPr>
          <w:rFonts w:ascii="Segoe UI" w:hAnsi="Segoe UI" w:cs="Segoe UI"/>
          <w:b/>
          <w:bCs/>
          <w:color w:val="575757" w:themeColor="text1"/>
          <w:sz w:val="20"/>
          <w:szCs w:val="20"/>
        </w:rPr>
        <w:t>if</w:t>
      </w:r>
      <w:r w:rsidR="00CE4BBD">
        <w:rPr>
          <w:rFonts w:ascii="Segoe UI" w:hAnsi="Segoe UI" w:cs="Segoe UI"/>
          <w:b/>
          <w:bCs/>
          <w:color w:val="575757" w:themeColor="text1"/>
          <w:sz w:val="20"/>
          <w:szCs w:val="20"/>
        </w:rPr>
        <w:t xml:space="preserve">ische </w:t>
      </w:r>
      <w:r w:rsidR="00045B32">
        <w:rPr>
          <w:rFonts w:ascii="Segoe UI" w:hAnsi="Segoe UI" w:cs="Segoe UI"/>
          <w:b/>
          <w:bCs/>
          <w:color w:val="575757" w:themeColor="text1"/>
          <w:sz w:val="20"/>
          <w:szCs w:val="20"/>
        </w:rPr>
        <w:t>Schwerpunkte</w:t>
      </w:r>
    </w:p>
    <w:p w14:paraId="4E3AF2EF" w14:textId="75C90739" w:rsidR="004E467E" w:rsidRDefault="004E467E" w:rsidP="00027A14">
      <w:pPr>
        <w:widowControl/>
        <w:tabs>
          <w:tab w:val="left" w:pos="5715"/>
        </w:tabs>
        <w:suppressAutoHyphens/>
        <w:autoSpaceDE/>
        <w:autoSpaceDN/>
        <w:ind w:right="-425"/>
        <w:jc w:val="both"/>
        <w:rPr>
          <w:color w:val="575757" w:themeColor="text1"/>
          <w:sz w:val="20"/>
          <w:szCs w:val="20"/>
        </w:rPr>
      </w:pPr>
    </w:p>
    <w:p w14:paraId="7B0902F3" w14:textId="79491293" w:rsidR="007C5DA2" w:rsidRDefault="007C5DA2" w:rsidP="0005258A">
      <w:pPr>
        <w:widowControl/>
        <w:tabs>
          <w:tab w:val="left" w:pos="5715"/>
        </w:tabs>
        <w:suppressAutoHyphens/>
        <w:autoSpaceDE/>
        <w:autoSpaceDN/>
        <w:ind w:right="83"/>
        <w:jc w:val="both"/>
        <w:rPr>
          <w:color w:val="575757" w:themeColor="text1"/>
          <w:sz w:val="20"/>
          <w:szCs w:val="20"/>
        </w:rPr>
      </w:pPr>
      <w:r>
        <w:rPr>
          <w:color w:val="575757" w:themeColor="text1"/>
          <w:sz w:val="20"/>
          <w:szCs w:val="20"/>
        </w:rPr>
        <w:t>Dabei zeigte sich</w:t>
      </w:r>
      <w:r w:rsidR="003030B7">
        <w:rPr>
          <w:color w:val="575757" w:themeColor="text1"/>
          <w:sz w:val="20"/>
          <w:szCs w:val="20"/>
        </w:rPr>
        <w:t xml:space="preserve"> ein identisches </w:t>
      </w:r>
      <w:r>
        <w:rPr>
          <w:color w:val="575757" w:themeColor="text1"/>
          <w:sz w:val="20"/>
          <w:szCs w:val="20"/>
        </w:rPr>
        <w:t xml:space="preserve">Hauptmotiv </w:t>
      </w:r>
      <w:r w:rsidRPr="007C5DA2">
        <w:rPr>
          <w:color w:val="575757" w:themeColor="text1"/>
          <w:sz w:val="20"/>
          <w:szCs w:val="20"/>
        </w:rPr>
        <w:t xml:space="preserve">für neue Partnerschaften </w:t>
      </w:r>
      <w:r>
        <w:rPr>
          <w:color w:val="575757" w:themeColor="text1"/>
          <w:sz w:val="20"/>
          <w:szCs w:val="20"/>
        </w:rPr>
        <w:t xml:space="preserve">in den </w:t>
      </w:r>
      <w:r w:rsidRPr="007C5DA2">
        <w:rPr>
          <w:color w:val="575757" w:themeColor="text1"/>
          <w:sz w:val="20"/>
          <w:szCs w:val="20"/>
        </w:rPr>
        <w:t>drei untersuchten Regionen</w:t>
      </w:r>
      <w:r>
        <w:rPr>
          <w:color w:val="575757" w:themeColor="text1"/>
          <w:sz w:val="20"/>
          <w:szCs w:val="20"/>
        </w:rPr>
        <w:t xml:space="preserve">: </w:t>
      </w:r>
      <w:r w:rsidRPr="007C5DA2">
        <w:rPr>
          <w:color w:val="575757" w:themeColor="text1"/>
          <w:sz w:val="20"/>
          <w:szCs w:val="20"/>
        </w:rPr>
        <w:t xml:space="preserve">Technologietransfer </w:t>
      </w:r>
      <w:r>
        <w:rPr>
          <w:color w:val="575757" w:themeColor="text1"/>
          <w:sz w:val="20"/>
          <w:szCs w:val="20"/>
        </w:rPr>
        <w:t>und Innovation steh</w:t>
      </w:r>
      <w:r w:rsidR="00B46077">
        <w:rPr>
          <w:color w:val="575757" w:themeColor="text1"/>
          <w:sz w:val="20"/>
          <w:szCs w:val="20"/>
        </w:rPr>
        <w:t>en</w:t>
      </w:r>
      <w:r>
        <w:rPr>
          <w:color w:val="575757" w:themeColor="text1"/>
          <w:sz w:val="20"/>
          <w:szCs w:val="20"/>
        </w:rPr>
        <w:t xml:space="preserve"> in den EU5-Ländern mit </w:t>
      </w:r>
      <w:r w:rsidRPr="007C5DA2">
        <w:rPr>
          <w:color w:val="575757" w:themeColor="text1"/>
          <w:sz w:val="20"/>
          <w:szCs w:val="20"/>
        </w:rPr>
        <w:t>56</w:t>
      </w:r>
      <w:r w:rsidR="00C73B74">
        <w:rPr>
          <w:color w:val="575757" w:themeColor="text1"/>
          <w:sz w:val="20"/>
          <w:szCs w:val="20"/>
        </w:rPr>
        <w:t xml:space="preserve"> </w:t>
      </w:r>
      <w:r w:rsidR="003A276C">
        <w:rPr>
          <w:color w:val="575757" w:themeColor="text1"/>
          <w:sz w:val="20"/>
          <w:szCs w:val="20"/>
        </w:rPr>
        <w:t>Prozent</w:t>
      </w:r>
      <w:r w:rsidRPr="007C5DA2">
        <w:rPr>
          <w:color w:val="575757" w:themeColor="text1"/>
          <w:sz w:val="20"/>
          <w:szCs w:val="20"/>
        </w:rPr>
        <w:t xml:space="preserve"> </w:t>
      </w:r>
      <w:r>
        <w:rPr>
          <w:color w:val="575757" w:themeColor="text1"/>
          <w:sz w:val="20"/>
          <w:szCs w:val="20"/>
        </w:rPr>
        <w:t>ganz oben</w:t>
      </w:r>
      <w:r w:rsidRPr="007C5DA2">
        <w:rPr>
          <w:color w:val="575757" w:themeColor="text1"/>
          <w:sz w:val="20"/>
          <w:szCs w:val="20"/>
        </w:rPr>
        <w:t xml:space="preserve">, </w:t>
      </w:r>
      <w:r>
        <w:rPr>
          <w:color w:val="575757" w:themeColor="text1"/>
          <w:sz w:val="20"/>
          <w:szCs w:val="20"/>
        </w:rPr>
        <w:t xml:space="preserve">ebenso in China (55 %) und besonders stark in den </w:t>
      </w:r>
      <w:r w:rsidRPr="007C5DA2">
        <w:rPr>
          <w:color w:val="575757" w:themeColor="text1"/>
          <w:sz w:val="20"/>
          <w:szCs w:val="20"/>
        </w:rPr>
        <w:t xml:space="preserve">USA </w:t>
      </w:r>
      <w:r>
        <w:rPr>
          <w:color w:val="575757" w:themeColor="text1"/>
          <w:sz w:val="20"/>
          <w:szCs w:val="20"/>
        </w:rPr>
        <w:t>mit</w:t>
      </w:r>
      <w:r w:rsidR="003A276C">
        <w:rPr>
          <w:color w:val="575757" w:themeColor="text1"/>
          <w:sz w:val="20"/>
          <w:szCs w:val="20"/>
        </w:rPr>
        <w:t xml:space="preserve"> 72 Prozent</w:t>
      </w:r>
      <w:r>
        <w:rPr>
          <w:color w:val="575757" w:themeColor="text1"/>
          <w:sz w:val="20"/>
          <w:szCs w:val="20"/>
        </w:rPr>
        <w:t xml:space="preserve">. Außerdem erhoffen sich </w:t>
      </w:r>
      <w:r w:rsidR="003030B7">
        <w:rPr>
          <w:color w:val="575757" w:themeColor="text1"/>
          <w:sz w:val="20"/>
          <w:szCs w:val="20"/>
        </w:rPr>
        <w:t xml:space="preserve">gerade </w:t>
      </w:r>
      <w:r>
        <w:rPr>
          <w:color w:val="575757" w:themeColor="text1"/>
          <w:sz w:val="20"/>
          <w:szCs w:val="20"/>
        </w:rPr>
        <w:t>die europäischen Unternehmen Zugänge zu neuen Märkten (41 %) und eine Senkung des Kostendrucks (40</w:t>
      </w:r>
      <w:r w:rsidR="00D80C57">
        <w:rPr>
          <w:color w:val="575757" w:themeColor="text1"/>
          <w:sz w:val="20"/>
          <w:szCs w:val="20"/>
        </w:rPr>
        <w:t xml:space="preserve"> </w:t>
      </w:r>
      <w:r>
        <w:rPr>
          <w:color w:val="575757" w:themeColor="text1"/>
          <w:sz w:val="20"/>
          <w:szCs w:val="20"/>
        </w:rPr>
        <w:t>%).</w:t>
      </w:r>
      <w:r w:rsidR="0005258A">
        <w:rPr>
          <w:color w:val="575757" w:themeColor="text1"/>
          <w:sz w:val="20"/>
          <w:szCs w:val="20"/>
        </w:rPr>
        <w:t xml:space="preserve"> </w:t>
      </w:r>
    </w:p>
    <w:p w14:paraId="264814D4" w14:textId="77777777" w:rsidR="00045B32" w:rsidRDefault="00045B32" w:rsidP="001D1032">
      <w:pPr>
        <w:widowControl/>
        <w:tabs>
          <w:tab w:val="left" w:pos="5715"/>
        </w:tabs>
        <w:suppressAutoHyphens/>
        <w:autoSpaceDE/>
        <w:autoSpaceDN/>
        <w:ind w:right="83"/>
        <w:jc w:val="both"/>
        <w:rPr>
          <w:color w:val="575757" w:themeColor="text1"/>
          <w:sz w:val="20"/>
          <w:szCs w:val="20"/>
        </w:rPr>
      </w:pPr>
    </w:p>
    <w:p w14:paraId="40B5BC80" w14:textId="5BAB3FEA" w:rsidR="007C5DA2" w:rsidRDefault="00045B32" w:rsidP="001D1032">
      <w:pPr>
        <w:widowControl/>
        <w:tabs>
          <w:tab w:val="left" w:pos="5715"/>
        </w:tabs>
        <w:suppressAutoHyphens/>
        <w:autoSpaceDE/>
        <w:autoSpaceDN/>
        <w:ind w:right="83"/>
        <w:jc w:val="both"/>
        <w:rPr>
          <w:color w:val="575757" w:themeColor="text1"/>
          <w:sz w:val="20"/>
          <w:szCs w:val="20"/>
        </w:rPr>
      </w:pPr>
      <w:r>
        <w:rPr>
          <w:color w:val="575757" w:themeColor="text1"/>
          <w:sz w:val="20"/>
          <w:szCs w:val="20"/>
        </w:rPr>
        <w:t>D</w:t>
      </w:r>
      <w:r w:rsidR="007C5DA2">
        <w:rPr>
          <w:color w:val="575757" w:themeColor="text1"/>
          <w:sz w:val="20"/>
          <w:szCs w:val="20"/>
        </w:rPr>
        <w:t xml:space="preserve">eutliche Unterschiede gibt es bei </w:t>
      </w:r>
      <w:r w:rsidR="001D1032">
        <w:rPr>
          <w:color w:val="575757" w:themeColor="text1"/>
          <w:sz w:val="20"/>
          <w:szCs w:val="20"/>
        </w:rPr>
        <w:t xml:space="preserve">den </w:t>
      </w:r>
      <w:r w:rsidR="00AF162B">
        <w:rPr>
          <w:color w:val="575757" w:themeColor="text1"/>
          <w:sz w:val="20"/>
          <w:szCs w:val="20"/>
        </w:rPr>
        <w:t xml:space="preserve">technologischen </w:t>
      </w:r>
      <w:r w:rsidR="001D1032">
        <w:rPr>
          <w:color w:val="575757" w:themeColor="text1"/>
          <w:sz w:val="20"/>
          <w:szCs w:val="20"/>
        </w:rPr>
        <w:t>Schwerpunkt</w:t>
      </w:r>
      <w:r w:rsidR="00AF162B">
        <w:rPr>
          <w:color w:val="575757" w:themeColor="text1"/>
          <w:sz w:val="20"/>
          <w:szCs w:val="20"/>
        </w:rPr>
        <w:t>en</w:t>
      </w:r>
      <w:r w:rsidR="001D1032">
        <w:rPr>
          <w:color w:val="575757" w:themeColor="text1"/>
          <w:sz w:val="20"/>
          <w:szCs w:val="20"/>
        </w:rPr>
        <w:t xml:space="preserve"> </w:t>
      </w:r>
      <w:r w:rsidR="00B46077">
        <w:rPr>
          <w:color w:val="575757" w:themeColor="text1"/>
          <w:sz w:val="20"/>
          <w:szCs w:val="20"/>
        </w:rPr>
        <w:t>der</w:t>
      </w:r>
      <w:r w:rsidR="001D1032">
        <w:rPr>
          <w:color w:val="575757" w:themeColor="text1"/>
          <w:sz w:val="20"/>
          <w:szCs w:val="20"/>
        </w:rPr>
        <w:t xml:space="preserve"> strategische</w:t>
      </w:r>
      <w:r w:rsidR="00B46077">
        <w:rPr>
          <w:color w:val="575757" w:themeColor="text1"/>
          <w:sz w:val="20"/>
          <w:szCs w:val="20"/>
        </w:rPr>
        <w:t>n</w:t>
      </w:r>
      <w:r w:rsidR="001D1032">
        <w:rPr>
          <w:color w:val="575757" w:themeColor="text1"/>
          <w:sz w:val="20"/>
          <w:szCs w:val="20"/>
        </w:rPr>
        <w:t xml:space="preserve"> </w:t>
      </w:r>
      <w:r w:rsidR="001D1032" w:rsidRPr="001D1032">
        <w:rPr>
          <w:color w:val="575757" w:themeColor="text1"/>
          <w:sz w:val="20"/>
          <w:szCs w:val="20"/>
        </w:rPr>
        <w:t>Partnerschaften</w:t>
      </w:r>
      <w:r w:rsidR="007C5DA2">
        <w:rPr>
          <w:color w:val="575757" w:themeColor="text1"/>
          <w:sz w:val="20"/>
          <w:szCs w:val="20"/>
        </w:rPr>
        <w:t xml:space="preserve">. </w:t>
      </w:r>
      <w:r w:rsidR="001D1032">
        <w:rPr>
          <w:color w:val="575757" w:themeColor="text1"/>
          <w:sz w:val="20"/>
          <w:szCs w:val="20"/>
        </w:rPr>
        <w:t xml:space="preserve">Eine Mehrheit von </w:t>
      </w:r>
      <w:r w:rsidR="007C5DA2" w:rsidRPr="007C5DA2">
        <w:rPr>
          <w:color w:val="575757" w:themeColor="text1"/>
          <w:sz w:val="20"/>
          <w:szCs w:val="20"/>
        </w:rPr>
        <w:t xml:space="preserve">52 </w:t>
      </w:r>
      <w:r w:rsidR="003A276C">
        <w:rPr>
          <w:color w:val="575757" w:themeColor="text1"/>
          <w:sz w:val="20"/>
          <w:szCs w:val="20"/>
        </w:rPr>
        <w:t>Prozent</w:t>
      </w:r>
      <w:r w:rsidR="007C5DA2" w:rsidRPr="007C5DA2">
        <w:rPr>
          <w:color w:val="575757" w:themeColor="text1"/>
          <w:sz w:val="20"/>
          <w:szCs w:val="20"/>
        </w:rPr>
        <w:t xml:space="preserve"> der befragten europäischen Unternehmen </w:t>
      </w:r>
      <w:r w:rsidR="001D1032" w:rsidRPr="001D1032">
        <w:rPr>
          <w:color w:val="575757" w:themeColor="text1"/>
          <w:sz w:val="20"/>
          <w:szCs w:val="20"/>
        </w:rPr>
        <w:t>kooperier</w:t>
      </w:r>
      <w:r w:rsidR="001D1032">
        <w:rPr>
          <w:color w:val="575757" w:themeColor="text1"/>
          <w:sz w:val="20"/>
          <w:szCs w:val="20"/>
        </w:rPr>
        <w:t>t aktuell</w:t>
      </w:r>
      <w:r w:rsidR="001D1032" w:rsidRPr="001D1032">
        <w:rPr>
          <w:color w:val="575757" w:themeColor="text1"/>
          <w:sz w:val="20"/>
          <w:szCs w:val="20"/>
        </w:rPr>
        <w:t xml:space="preserve"> </w:t>
      </w:r>
      <w:r w:rsidR="007C5DA2" w:rsidRPr="007C5DA2">
        <w:rPr>
          <w:color w:val="575757" w:themeColor="text1"/>
          <w:sz w:val="20"/>
          <w:szCs w:val="20"/>
        </w:rPr>
        <w:t>im Bereich Cybersecurity</w:t>
      </w:r>
      <w:r w:rsidR="001D1032">
        <w:rPr>
          <w:color w:val="575757" w:themeColor="text1"/>
          <w:sz w:val="20"/>
          <w:szCs w:val="20"/>
        </w:rPr>
        <w:t>.</w:t>
      </w:r>
      <w:r w:rsidR="007C5DA2" w:rsidRPr="007C5DA2">
        <w:rPr>
          <w:color w:val="575757" w:themeColor="text1"/>
          <w:sz w:val="20"/>
          <w:szCs w:val="20"/>
        </w:rPr>
        <w:t xml:space="preserve"> 59 </w:t>
      </w:r>
      <w:r w:rsidR="003A276C">
        <w:rPr>
          <w:color w:val="575757" w:themeColor="text1"/>
          <w:sz w:val="20"/>
          <w:szCs w:val="20"/>
        </w:rPr>
        <w:t>Prozent</w:t>
      </w:r>
      <w:r w:rsidR="007C5DA2" w:rsidRPr="007C5DA2">
        <w:rPr>
          <w:color w:val="575757" w:themeColor="text1"/>
          <w:sz w:val="20"/>
          <w:szCs w:val="20"/>
        </w:rPr>
        <w:t xml:space="preserve"> </w:t>
      </w:r>
      <w:r w:rsidR="00B46077">
        <w:rPr>
          <w:color w:val="575757" w:themeColor="text1"/>
          <w:sz w:val="20"/>
          <w:szCs w:val="20"/>
        </w:rPr>
        <w:t xml:space="preserve">der </w:t>
      </w:r>
      <w:r w:rsidR="005119C5">
        <w:rPr>
          <w:color w:val="575757" w:themeColor="text1"/>
          <w:sz w:val="20"/>
          <w:szCs w:val="20"/>
        </w:rPr>
        <w:t>US</w:t>
      </w:r>
      <w:r w:rsidR="007C5DA2" w:rsidRPr="007C5DA2">
        <w:rPr>
          <w:color w:val="575757" w:themeColor="text1"/>
          <w:sz w:val="20"/>
          <w:szCs w:val="20"/>
        </w:rPr>
        <w:t>-amerikanischen</w:t>
      </w:r>
      <w:r w:rsidR="001D1032">
        <w:rPr>
          <w:color w:val="575757" w:themeColor="text1"/>
          <w:sz w:val="20"/>
          <w:szCs w:val="20"/>
        </w:rPr>
        <w:t xml:space="preserve"> Unternehmen versuchen</w:t>
      </w:r>
      <w:r w:rsidR="00B46077">
        <w:rPr>
          <w:color w:val="575757" w:themeColor="text1"/>
          <w:sz w:val="20"/>
          <w:szCs w:val="20"/>
        </w:rPr>
        <w:t xml:space="preserve">, </w:t>
      </w:r>
      <w:r w:rsidR="007C5DA2" w:rsidRPr="007C5DA2">
        <w:rPr>
          <w:color w:val="575757" w:themeColor="text1"/>
          <w:sz w:val="20"/>
          <w:szCs w:val="20"/>
        </w:rPr>
        <w:t xml:space="preserve">Software-defined </w:t>
      </w:r>
      <w:r w:rsidR="0047207C">
        <w:rPr>
          <w:color w:val="575757" w:themeColor="text1"/>
          <w:sz w:val="20"/>
          <w:szCs w:val="20"/>
        </w:rPr>
        <w:t>V</w:t>
      </w:r>
      <w:r w:rsidR="007C5DA2" w:rsidRPr="007C5DA2">
        <w:rPr>
          <w:color w:val="575757" w:themeColor="text1"/>
          <w:sz w:val="20"/>
          <w:szCs w:val="20"/>
        </w:rPr>
        <w:t xml:space="preserve">ehicles </w:t>
      </w:r>
      <w:r w:rsidR="001D1032">
        <w:rPr>
          <w:color w:val="575757" w:themeColor="text1"/>
          <w:sz w:val="20"/>
          <w:szCs w:val="20"/>
        </w:rPr>
        <w:t xml:space="preserve">zu </w:t>
      </w:r>
      <w:r w:rsidR="001D1032" w:rsidRPr="001D1032">
        <w:rPr>
          <w:color w:val="575757" w:themeColor="text1"/>
          <w:sz w:val="20"/>
          <w:szCs w:val="20"/>
        </w:rPr>
        <w:t>verwirklichen</w:t>
      </w:r>
      <w:r w:rsidR="001D1032">
        <w:rPr>
          <w:color w:val="575757" w:themeColor="text1"/>
          <w:sz w:val="20"/>
          <w:szCs w:val="20"/>
        </w:rPr>
        <w:t>,</w:t>
      </w:r>
      <w:r w:rsidR="001D1032" w:rsidRPr="001D1032">
        <w:rPr>
          <w:color w:val="575757" w:themeColor="text1"/>
          <w:sz w:val="20"/>
          <w:szCs w:val="20"/>
        </w:rPr>
        <w:t xml:space="preserve"> </w:t>
      </w:r>
      <w:r w:rsidR="001D1032">
        <w:rPr>
          <w:color w:val="575757" w:themeColor="text1"/>
          <w:sz w:val="20"/>
          <w:szCs w:val="20"/>
        </w:rPr>
        <w:t xml:space="preserve">und </w:t>
      </w:r>
      <w:r w:rsidR="007C5DA2" w:rsidRPr="007C5DA2">
        <w:rPr>
          <w:color w:val="575757" w:themeColor="text1"/>
          <w:sz w:val="20"/>
          <w:szCs w:val="20"/>
        </w:rPr>
        <w:t xml:space="preserve">54 </w:t>
      </w:r>
      <w:r w:rsidR="003A276C">
        <w:rPr>
          <w:color w:val="575757" w:themeColor="text1"/>
          <w:sz w:val="20"/>
          <w:szCs w:val="20"/>
        </w:rPr>
        <w:t>Prozent</w:t>
      </w:r>
      <w:r w:rsidR="007C5DA2" w:rsidRPr="007C5DA2">
        <w:rPr>
          <w:color w:val="575757" w:themeColor="text1"/>
          <w:sz w:val="20"/>
          <w:szCs w:val="20"/>
        </w:rPr>
        <w:t xml:space="preserve"> der chinesischen</w:t>
      </w:r>
      <w:r w:rsidR="001D1032">
        <w:rPr>
          <w:color w:val="575757" w:themeColor="text1"/>
          <w:sz w:val="20"/>
          <w:szCs w:val="20"/>
        </w:rPr>
        <w:t xml:space="preserve"> Firmen setzen </w:t>
      </w:r>
      <w:r w:rsidR="007C5DA2" w:rsidRPr="007C5DA2">
        <w:rPr>
          <w:color w:val="575757" w:themeColor="text1"/>
          <w:sz w:val="20"/>
          <w:szCs w:val="20"/>
        </w:rPr>
        <w:t>bei Elektromobilität und Batterietechnologie</w:t>
      </w:r>
      <w:r w:rsidR="001D1032">
        <w:rPr>
          <w:color w:val="575757" w:themeColor="text1"/>
          <w:sz w:val="20"/>
          <w:szCs w:val="20"/>
        </w:rPr>
        <w:t xml:space="preserve"> auf Partnerschaften</w:t>
      </w:r>
      <w:r w:rsidR="007C5DA2" w:rsidRPr="007C5DA2">
        <w:rPr>
          <w:color w:val="575757" w:themeColor="text1"/>
          <w:sz w:val="20"/>
          <w:szCs w:val="20"/>
        </w:rPr>
        <w:t>.</w:t>
      </w:r>
    </w:p>
    <w:p w14:paraId="0DC91220" w14:textId="77777777" w:rsidR="007C5DA2" w:rsidRDefault="007C5DA2" w:rsidP="001D1032">
      <w:pPr>
        <w:widowControl/>
        <w:tabs>
          <w:tab w:val="left" w:pos="5715"/>
        </w:tabs>
        <w:suppressAutoHyphens/>
        <w:autoSpaceDE/>
        <w:autoSpaceDN/>
        <w:ind w:right="83"/>
        <w:jc w:val="both"/>
        <w:rPr>
          <w:color w:val="575757" w:themeColor="text1"/>
          <w:sz w:val="20"/>
          <w:szCs w:val="20"/>
        </w:rPr>
      </w:pPr>
    </w:p>
    <w:p w14:paraId="5BDC885F" w14:textId="069BD713" w:rsidR="00855713" w:rsidRDefault="005254D5" w:rsidP="001D1032">
      <w:pPr>
        <w:widowControl/>
        <w:tabs>
          <w:tab w:val="left" w:pos="5715"/>
        </w:tabs>
        <w:suppressAutoHyphens/>
        <w:autoSpaceDE/>
        <w:autoSpaceDN/>
        <w:ind w:right="83"/>
        <w:jc w:val="both"/>
        <w:rPr>
          <w:color w:val="575757" w:themeColor="text1"/>
          <w:sz w:val="20"/>
          <w:szCs w:val="20"/>
        </w:rPr>
      </w:pPr>
      <w:r w:rsidRPr="005254D5">
        <w:rPr>
          <w:color w:val="575757" w:themeColor="text1"/>
          <w:sz w:val="20"/>
          <w:szCs w:val="20"/>
        </w:rPr>
        <w:t>„Die Zahlen zeigen klar, dass die U</w:t>
      </w:r>
      <w:r>
        <w:rPr>
          <w:color w:val="575757" w:themeColor="text1"/>
          <w:sz w:val="20"/>
          <w:szCs w:val="20"/>
        </w:rPr>
        <w:t>S</w:t>
      </w:r>
      <w:r w:rsidR="00635337">
        <w:rPr>
          <w:color w:val="575757" w:themeColor="text1"/>
          <w:sz w:val="20"/>
          <w:szCs w:val="20"/>
        </w:rPr>
        <w:t xml:space="preserve">A </w:t>
      </w:r>
      <w:r w:rsidRPr="005254D5">
        <w:rPr>
          <w:color w:val="575757" w:themeColor="text1"/>
          <w:sz w:val="20"/>
          <w:szCs w:val="20"/>
        </w:rPr>
        <w:t xml:space="preserve">Partnerschaften am stärksten als Innovationsmotor nutzen, während Europa zu sehr auf Kostenoptimierung und Risikominimierung fixiert bleibt. Europäische Hersteller müssen mutiger werden und Partnerschaften stärker für technologische Sprünge einsetzen“, kommentiert Augustin Friedel, </w:t>
      </w:r>
      <w:r w:rsidR="00635337">
        <w:rPr>
          <w:color w:val="575757" w:themeColor="text1"/>
          <w:sz w:val="20"/>
          <w:szCs w:val="20"/>
        </w:rPr>
        <w:t xml:space="preserve">Associated Partner bei MHP und </w:t>
      </w:r>
      <w:r w:rsidRPr="005254D5">
        <w:rPr>
          <w:color w:val="575757" w:themeColor="text1"/>
          <w:sz w:val="20"/>
          <w:szCs w:val="20"/>
        </w:rPr>
        <w:t>Spezialist für Software-defined Vehicles</w:t>
      </w:r>
      <w:r w:rsidR="00635337">
        <w:rPr>
          <w:color w:val="575757" w:themeColor="text1"/>
          <w:sz w:val="20"/>
          <w:szCs w:val="20"/>
        </w:rPr>
        <w:t>.</w:t>
      </w:r>
    </w:p>
    <w:p w14:paraId="6523EE26" w14:textId="77777777" w:rsidR="006B09A6" w:rsidRDefault="006B09A6" w:rsidP="001D1032">
      <w:pPr>
        <w:widowControl/>
        <w:tabs>
          <w:tab w:val="left" w:pos="5715"/>
        </w:tabs>
        <w:suppressAutoHyphens/>
        <w:autoSpaceDE/>
        <w:autoSpaceDN/>
        <w:ind w:right="83"/>
        <w:jc w:val="both"/>
        <w:rPr>
          <w:color w:val="575757" w:themeColor="text1"/>
          <w:sz w:val="20"/>
          <w:szCs w:val="20"/>
        </w:rPr>
      </w:pPr>
    </w:p>
    <w:p w14:paraId="6C3E1707" w14:textId="77777777" w:rsidR="00BC7ACB" w:rsidRDefault="006B09A6" w:rsidP="001D1032">
      <w:pPr>
        <w:widowControl/>
        <w:tabs>
          <w:tab w:val="left" w:pos="5715"/>
        </w:tabs>
        <w:suppressAutoHyphens/>
        <w:autoSpaceDE/>
        <w:autoSpaceDN/>
        <w:ind w:right="83"/>
        <w:jc w:val="both"/>
        <w:rPr>
          <w:color w:val="575757" w:themeColor="text1"/>
          <w:sz w:val="20"/>
          <w:szCs w:val="20"/>
        </w:rPr>
      </w:pPr>
      <w:r w:rsidRPr="006B09A6">
        <w:rPr>
          <w:color w:val="575757" w:themeColor="text1"/>
          <w:sz w:val="20"/>
          <w:szCs w:val="20"/>
        </w:rPr>
        <w:t>Die drei zentralen Treiber der aktuellen Transformation – Elektrifizierung, Software-defined Vehicles und Künstliche Intelligenz – bilden den technologischen Kern, der die Branche weltweit herausfordert und zugleich neue Allianzen erzwingt. Gerade in diesen Feldern steigt der Investitions- und Entwicklungsaufwand massiv, sodass Kooperationen zunehmend zum Wettbewerbsfaktor werden.</w:t>
      </w:r>
    </w:p>
    <w:p w14:paraId="33B4E583" w14:textId="250666C6" w:rsidR="006B09A6" w:rsidRDefault="006B09A6" w:rsidP="001D1032">
      <w:pPr>
        <w:widowControl/>
        <w:tabs>
          <w:tab w:val="left" w:pos="5715"/>
        </w:tabs>
        <w:suppressAutoHyphens/>
        <w:autoSpaceDE/>
        <w:autoSpaceDN/>
        <w:ind w:right="83"/>
        <w:jc w:val="both"/>
        <w:rPr>
          <w:color w:val="575757" w:themeColor="text1"/>
          <w:sz w:val="20"/>
          <w:szCs w:val="20"/>
        </w:rPr>
      </w:pPr>
      <w:r w:rsidRPr="006B09A6">
        <w:rPr>
          <w:color w:val="575757" w:themeColor="text1"/>
          <w:sz w:val="20"/>
          <w:szCs w:val="20"/>
        </w:rPr>
        <w:t xml:space="preserve">Darüber hinaus zeigt die Studie: „Local for Local“ ist keine Randerscheinung mehr, sondern entwickelt sich zu einem </w:t>
      </w:r>
      <w:r w:rsidR="002D7CD6">
        <w:rPr>
          <w:color w:val="575757" w:themeColor="text1"/>
          <w:sz w:val="20"/>
          <w:szCs w:val="20"/>
        </w:rPr>
        <w:t>wichtigen</w:t>
      </w:r>
      <w:r w:rsidRPr="006B09A6">
        <w:rPr>
          <w:color w:val="575757" w:themeColor="text1"/>
          <w:sz w:val="20"/>
          <w:szCs w:val="20"/>
        </w:rPr>
        <w:t xml:space="preserve"> Trend in der globalen Automobilindustrie. Angesichts steigender Zölle und geopolitischer Spannungen setzen besonders chinesische und US-amerikanische Hersteller auf lokale Partnerschaften in den Zielmärkten, um Kosten zu senken und politische Risiken zu minimieren.</w:t>
      </w:r>
    </w:p>
    <w:p w14:paraId="083C9AB0" w14:textId="77777777" w:rsidR="005254D5" w:rsidRDefault="005254D5" w:rsidP="001D1032">
      <w:pPr>
        <w:widowControl/>
        <w:tabs>
          <w:tab w:val="left" w:pos="5715"/>
        </w:tabs>
        <w:suppressAutoHyphens/>
        <w:autoSpaceDE/>
        <w:autoSpaceDN/>
        <w:ind w:right="83"/>
        <w:jc w:val="both"/>
        <w:rPr>
          <w:color w:val="575757" w:themeColor="text1"/>
          <w:sz w:val="20"/>
          <w:szCs w:val="20"/>
        </w:rPr>
      </w:pPr>
    </w:p>
    <w:p w14:paraId="695BF5C5" w14:textId="05BB95F2" w:rsidR="00422493" w:rsidRDefault="00855713" w:rsidP="001D1032">
      <w:pPr>
        <w:widowControl/>
        <w:tabs>
          <w:tab w:val="left" w:pos="5715"/>
        </w:tabs>
        <w:suppressAutoHyphens/>
        <w:autoSpaceDE/>
        <w:autoSpaceDN/>
        <w:ind w:right="83"/>
        <w:jc w:val="both"/>
        <w:rPr>
          <w:color w:val="575757" w:themeColor="text1"/>
          <w:sz w:val="20"/>
          <w:szCs w:val="20"/>
        </w:rPr>
      </w:pPr>
      <w:r w:rsidRPr="00855713">
        <w:rPr>
          <w:color w:val="575757" w:themeColor="text1"/>
          <w:sz w:val="20"/>
          <w:szCs w:val="20"/>
        </w:rPr>
        <w:t xml:space="preserve">Basierend auf </w:t>
      </w:r>
      <w:r w:rsidR="004E467E">
        <w:rPr>
          <w:color w:val="575757" w:themeColor="text1"/>
          <w:sz w:val="20"/>
          <w:szCs w:val="20"/>
        </w:rPr>
        <w:t xml:space="preserve">der </w:t>
      </w:r>
      <w:r w:rsidR="00B46077">
        <w:rPr>
          <w:color w:val="575757" w:themeColor="text1"/>
          <w:sz w:val="20"/>
          <w:szCs w:val="20"/>
        </w:rPr>
        <w:t xml:space="preserve">internationalen </w:t>
      </w:r>
      <w:r w:rsidR="004E467E">
        <w:rPr>
          <w:color w:val="575757" w:themeColor="text1"/>
          <w:sz w:val="20"/>
          <w:szCs w:val="20"/>
        </w:rPr>
        <w:t xml:space="preserve">Befragung, </w:t>
      </w:r>
      <w:r w:rsidRPr="00855713">
        <w:rPr>
          <w:color w:val="575757" w:themeColor="text1"/>
          <w:sz w:val="20"/>
          <w:szCs w:val="20"/>
        </w:rPr>
        <w:t>aktuellen</w:t>
      </w:r>
      <w:r w:rsidR="004E467E">
        <w:rPr>
          <w:color w:val="575757" w:themeColor="text1"/>
          <w:sz w:val="20"/>
          <w:szCs w:val="20"/>
        </w:rPr>
        <w:t xml:space="preserve"> </w:t>
      </w:r>
      <w:r w:rsidRPr="00855713">
        <w:rPr>
          <w:color w:val="575757" w:themeColor="text1"/>
          <w:sz w:val="20"/>
          <w:szCs w:val="20"/>
        </w:rPr>
        <w:t>Markt</w:t>
      </w:r>
      <w:r w:rsidR="004E467E">
        <w:rPr>
          <w:color w:val="575757" w:themeColor="text1"/>
          <w:sz w:val="20"/>
          <w:szCs w:val="20"/>
        </w:rPr>
        <w:t xml:space="preserve">analysen </w:t>
      </w:r>
      <w:r w:rsidRPr="00855713">
        <w:rPr>
          <w:color w:val="575757" w:themeColor="text1"/>
          <w:sz w:val="20"/>
          <w:szCs w:val="20"/>
        </w:rPr>
        <w:t xml:space="preserve">und Fallstudien belegt die </w:t>
      </w:r>
      <w:r w:rsidR="004E467E">
        <w:rPr>
          <w:color w:val="575757" w:themeColor="text1"/>
          <w:sz w:val="20"/>
          <w:szCs w:val="20"/>
        </w:rPr>
        <w:t>Studie</w:t>
      </w:r>
      <w:r w:rsidRPr="00855713">
        <w:rPr>
          <w:color w:val="575757" w:themeColor="text1"/>
          <w:sz w:val="20"/>
          <w:szCs w:val="20"/>
        </w:rPr>
        <w:t>, dass Unternehmen nur durch</w:t>
      </w:r>
      <w:r w:rsidR="004E467E">
        <w:rPr>
          <w:color w:val="575757" w:themeColor="text1"/>
          <w:sz w:val="20"/>
          <w:szCs w:val="20"/>
        </w:rPr>
        <w:t xml:space="preserve"> </w:t>
      </w:r>
      <w:r w:rsidRPr="00855713">
        <w:rPr>
          <w:color w:val="575757" w:themeColor="text1"/>
          <w:sz w:val="20"/>
          <w:szCs w:val="20"/>
        </w:rPr>
        <w:t xml:space="preserve">strategische Kooperationen </w:t>
      </w:r>
      <w:r w:rsidR="00EE08D1">
        <w:rPr>
          <w:color w:val="575757" w:themeColor="text1"/>
          <w:sz w:val="20"/>
          <w:szCs w:val="20"/>
        </w:rPr>
        <w:t>künftig wachsen können</w:t>
      </w:r>
      <w:r w:rsidRPr="00855713">
        <w:rPr>
          <w:color w:val="575757" w:themeColor="text1"/>
          <w:sz w:val="20"/>
          <w:szCs w:val="20"/>
        </w:rPr>
        <w:t xml:space="preserve">. </w:t>
      </w:r>
      <w:r w:rsidR="00B46077">
        <w:rPr>
          <w:color w:val="575757" w:themeColor="text1"/>
          <w:sz w:val="20"/>
          <w:szCs w:val="20"/>
        </w:rPr>
        <w:t xml:space="preserve">Die wesentliche </w:t>
      </w:r>
      <w:r w:rsidR="00EE08D1">
        <w:rPr>
          <w:color w:val="575757" w:themeColor="text1"/>
          <w:sz w:val="20"/>
          <w:szCs w:val="20"/>
        </w:rPr>
        <w:t xml:space="preserve">Ursache ist die </w:t>
      </w:r>
      <w:r w:rsidR="00BC2AC4" w:rsidRPr="00BC2AC4">
        <w:rPr>
          <w:color w:val="575757" w:themeColor="text1"/>
          <w:sz w:val="20"/>
          <w:szCs w:val="20"/>
        </w:rPr>
        <w:t>tiefgreifend</w:t>
      </w:r>
      <w:r w:rsidR="00BC2AC4">
        <w:rPr>
          <w:color w:val="575757" w:themeColor="text1"/>
          <w:sz w:val="20"/>
          <w:szCs w:val="20"/>
        </w:rPr>
        <w:t>e</w:t>
      </w:r>
      <w:r w:rsidR="00BC2AC4" w:rsidRPr="00BC2AC4">
        <w:rPr>
          <w:color w:val="575757" w:themeColor="text1"/>
          <w:sz w:val="20"/>
          <w:szCs w:val="20"/>
        </w:rPr>
        <w:t xml:space="preserve"> Transformation</w:t>
      </w:r>
      <w:r w:rsidR="00EE08D1">
        <w:rPr>
          <w:color w:val="575757" w:themeColor="text1"/>
          <w:sz w:val="20"/>
          <w:szCs w:val="20"/>
        </w:rPr>
        <w:t xml:space="preserve"> der </w:t>
      </w:r>
      <w:r w:rsidR="00EE08D1" w:rsidRPr="00EE08D1">
        <w:rPr>
          <w:color w:val="575757" w:themeColor="text1"/>
          <w:sz w:val="20"/>
          <w:szCs w:val="20"/>
        </w:rPr>
        <w:t>Automobilindustrie</w:t>
      </w:r>
      <w:r w:rsidR="00B46077">
        <w:rPr>
          <w:color w:val="575757" w:themeColor="text1"/>
          <w:sz w:val="20"/>
          <w:szCs w:val="20"/>
        </w:rPr>
        <w:t>:</w:t>
      </w:r>
      <w:r w:rsidR="00EE08D1" w:rsidRPr="00EE08D1">
        <w:rPr>
          <w:color w:val="575757" w:themeColor="text1"/>
          <w:sz w:val="20"/>
          <w:szCs w:val="20"/>
        </w:rPr>
        <w:t xml:space="preserve"> </w:t>
      </w:r>
      <w:r w:rsidR="00BC2AC4" w:rsidRPr="00BC2AC4">
        <w:rPr>
          <w:color w:val="575757" w:themeColor="text1"/>
          <w:sz w:val="20"/>
          <w:szCs w:val="20"/>
        </w:rPr>
        <w:t>Elektrifizierung, Software-definierte Fahrzeuge, Künstliche Intelligenz und autonomes</w:t>
      </w:r>
      <w:r w:rsidR="00EE08D1">
        <w:rPr>
          <w:color w:val="575757" w:themeColor="text1"/>
          <w:sz w:val="20"/>
          <w:szCs w:val="20"/>
        </w:rPr>
        <w:t xml:space="preserve"> </w:t>
      </w:r>
      <w:r w:rsidR="00BC2AC4" w:rsidRPr="00BC2AC4">
        <w:rPr>
          <w:color w:val="575757" w:themeColor="text1"/>
          <w:sz w:val="20"/>
          <w:szCs w:val="20"/>
        </w:rPr>
        <w:t>Fahren</w:t>
      </w:r>
      <w:r w:rsidR="00B46077">
        <w:rPr>
          <w:color w:val="575757" w:themeColor="text1"/>
          <w:sz w:val="20"/>
          <w:szCs w:val="20"/>
        </w:rPr>
        <w:t xml:space="preserve"> erhöhen die </w:t>
      </w:r>
      <w:r w:rsidR="00B46077" w:rsidRPr="00B46077">
        <w:rPr>
          <w:color w:val="575757" w:themeColor="text1"/>
          <w:sz w:val="20"/>
          <w:szCs w:val="20"/>
        </w:rPr>
        <w:t xml:space="preserve">technische Komplexität, </w:t>
      </w:r>
      <w:r w:rsidR="00B46077">
        <w:rPr>
          <w:color w:val="575757" w:themeColor="text1"/>
          <w:sz w:val="20"/>
          <w:szCs w:val="20"/>
        </w:rPr>
        <w:t>ebenso die Investitions- und Entwicklungsk</w:t>
      </w:r>
      <w:r w:rsidR="00B46077" w:rsidRPr="00B46077">
        <w:rPr>
          <w:color w:val="575757" w:themeColor="text1"/>
          <w:sz w:val="20"/>
          <w:szCs w:val="20"/>
        </w:rPr>
        <w:t>osten</w:t>
      </w:r>
      <w:r w:rsidR="00B46077">
        <w:rPr>
          <w:color w:val="575757" w:themeColor="text1"/>
          <w:sz w:val="20"/>
          <w:szCs w:val="20"/>
        </w:rPr>
        <w:t>.</w:t>
      </w:r>
      <w:r w:rsidR="00BC2AC4" w:rsidRPr="00BC2AC4">
        <w:rPr>
          <w:color w:val="575757" w:themeColor="text1"/>
          <w:sz w:val="20"/>
          <w:szCs w:val="20"/>
        </w:rPr>
        <w:t xml:space="preserve"> Gleichzeitig drängen neue</w:t>
      </w:r>
      <w:r>
        <w:rPr>
          <w:color w:val="575757" w:themeColor="text1"/>
          <w:sz w:val="20"/>
          <w:szCs w:val="20"/>
        </w:rPr>
        <w:t xml:space="preserve"> </w:t>
      </w:r>
      <w:r w:rsidR="00BC2AC4" w:rsidRPr="00BC2AC4">
        <w:rPr>
          <w:color w:val="575757" w:themeColor="text1"/>
          <w:sz w:val="20"/>
          <w:szCs w:val="20"/>
        </w:rPr>
        <w:t>Wettbewerber aus Asien und den USA mit innovativen Lösungen auf den Markt, die die</w:t>
      </w:r>
      <w:r>
        <w:rPr>
          <w:color w:val="575757" w:themeColor="text1"/>
          <w:sz w:val="20"/>
          <w:szCs w:val="20"/>
        </w:rPr>
        <w:t xml:space="preserve"> </w:t>
      </w:r>
      <w:r w:rsidR="00BC2AC4" w:rsidRPr="00BC2AC4">
        <w:rPr>
          <w:color w:val="575757" w:themeColor="text1"/>
          <w:sz w:val="20"/>
          <w:szCs w:val="20"/>
        </w:rPr>
        <w:t>traditionellen Automobilhersteller unter Druck setzen.</w:t>
      </w:r>
      <w:r w:rsidR="00EB34E2">
        <w:rPr>
          <w:color w:val="575757" w:themeColor="text1"/>
          <w:sz w:val="20"/>
          <w:szCs w:val="20"/>
        </w:rPr>
        <w:t xml:space="preserve"> </w:t>
      </w:r>
    </w:p>
    <w:p w14:paraId="79486159" w14:textId="77777777" w:rsidR="00422493" w:rsidRDefault="00422493" w:rsidP="001D1032">
      <w:pPr>
        <w:widowControl/>
        <w:tabs>
          <w:tab w:val="left" w:pos="5715"/>
        </w:tabs>
        <w:suppressAutoHyphens/>
        <w:autoSpaceDE/>
        <w:autoSpaceDN/>
        <w:ind w:right="83"/>
        <w:jc w:val="both"/>
        <w:rPr>
          <w:color w:val="575757" w:themeColor="text1"/>
          <w:sz w:val="20"/>
          <w:szCs w:val="20"/>
        </w:rPr>
      </w:pPr>
    </w:p>
    <w:p w14:paraId="658CC8C8" w14:textId="6369CE0B" w:rsidR="00855713" w:rsidRDefault="00422493" w:rsidP="001D1032">
      <w:pPr>
        <w:widowControl/>
        <w:tabs>
          <w:tab w:val="left" w:pos="5715"/>
        </w:tabs>
        <w:suppressAutoHyphens/>
        <w:autoSpaceDE/>
        <w:autoSpaceDN/>
        <w:ind w:right="83"/>
        <w:jc w:val="both"/>
        <w:rPr>
          <w:color w:val="575757" w:themeColor="text1"/>
          <w:sz w:val="20"/>
          <w:szCs w:val="20"/>
        </w:rPr>
      </w:pPr>
      <w:r>
        <w:rPr>
          <w:color w:val="575757" w:themeColor="text1"/>
          <w:sz w:val="20"/>
          <w:szCs w:val="20"/>
        </w:rPr>
        <w:t>„</w:t>
      </w:r>
      <w:r w:rsidRPr="00422493">
        <w:rPr>
          <w:color w:val="575757" w:themeColor="text1"/>
          <w:sz w:val="20"/>
          <w:szCs w:val="20"/>
        </w:rPr>
        <w:t xml:space="preserve">Jahrzehntelang wurde Unternehmenserfolg in der Automobilindustrie über Competitive Advantage definiert: Wer überlegene Technologien besaß oder effizientere Prozesse etablierte, galt als Gewinner. Doch im digitalen Zeitalter stößt diese Einzelkämpfer-Logik an ihre Grenzen. Mit </w:t>
      </w:r>
      <w:r>
        <w:rPr>
          <w:color w:val="575757" w:themeColor="text1"/>
          <w:sz w:val="20"/>
          <w:szCs w:val="20"/>
        </w:rPr>
        <w:t>KI</w:t>
      </w:r>
      <w:r w:rsidRPr="00422493">
        <w:rPr>
          <w:color w:val="575757" w:themeColor="text1"/>
          <w:sz w:val="20"/>
          <w:szCs w:val="20"/>
        </w:rPr>
        <w:t>, cloudbasierten Plattformen und vernetzten Ökosystemen verschieb</w:t>
      </w:r>
      <w:r>
        <w:rPr>
          <w:color w:val="575757" w:themeColor="text1"/>
          <w:sz w:val="20"/>
          <w:szCs w:val="20"/>
        </w:rPr>
        <w:t>en</w:t>
      </w:r>
      <w:r w:rsidRPr="00422493">
        <w:rPr>
          <w:color w:val="575757" w:themeColor="text1"/>
          <w:sz w:val="20"/>
          <w:szCs w:val="20"/>
        </w:rPr>
        <w:t xml:space="preserve"> sich </w:t>
      </w:r>
      <w:r>
        <w:rPr>
          <w:color w:val="575757" w:themeColor="text1"/>
          <w:sz w:val="20"/>
          <w:szCs w:val="20"/>
        </w:rPr>
        <w:t xml:space="preserve">die </w:t>
      </w:r>
      <w:r w:rsidRPr="00422493">
        <w:rPr>
          <w:color w:val="575757" w:themeColor="text1"/>
          <w:sz w:val="20"/>
          <w:szCs w:val="20"/>
        </w:rPr>
        <w:t>Erfolgsfaktor</w:t>
      </w:r>
      <w:r>
        <w:rPr>
          <w:color w:val="575757" w:themeColor="text1"/>
          <w:sz w:val="20"/>
          <w:szCs w:val="20"/>
        </w:rPr>
        <w:t xml:space="preserve">en. Neue </w:t>
      </w:r>
      <w:r w:rsidR="00BC2AC4" w:rsidRPr="00BC2AC4">
        <w:rPr>
          <w:color w:val="575757" w:themeColor="text1"/>
          <w:sz w:val="20"/>
          <w:szCs w:val="20"/>
        </w:rPr>
        <w:t>Netzwerke aus spezialisierten Partner</w:t>
      </w:r>
      <w:r>
        <w:rPr>
          <w:color w:val="575757" w:themeColor="text1"/>
          <w:sz w:val="20"/>
          <w:szCs w:val="20"/>
        </w:rPr>
        <w:t xml:space="preserve">n treiben </w:t>
      </w:r>
      <w:r w:rsidR="00BC2AC4" w:rsidRPr="00BC2AC4">
        <w:rPr>
          <w:color w:val="575757" w:themeColor="text1"/>
          <w:sz w:val="20"/>
          <w:szCs w:val="20"/>
        </w:rPr>
        <w:t>gemeinsam Innovationen voran</w:t>
      </w:r>
      <w:r w:rsidR="006C729E">
        <w:rPr>
          <w:color w:val="575757" w:themeColor="text1"/>
          <w:sz w:val="20"/>
          <w:szCs w:val="20"/>
        </w:rPr>
        <w:t xml:space="preserve"> </w:t>
      </w:r>
      <w:r w:rsidR="00006807">
        <w:rPr>
          <w:color w:val="575757" w:themeColor="text1"/>
          <w:sz w:val="20"/>
          <w:szCs w:val="20"/>
        </w:rPr>
        <w:t xml:space="preserve">– </w:t>
      </w:r>
      <w:r w:rsidR="006C729E">
        <w:rPr>
          <w:color w:val="575757" w:themeColor="text1"/>
          <w:sz w:val="20"/>
          <w:szCs w:val="20"/>
        </w:rPr>
        <w:t xml:space="preserve">und erzeugen </w:t>
      </w:r>
      <w:r w:rsidR="00006807">
        <w:rPr>
          <w:color w:val="575757" w:themeColor="text1"/>
          <w:sz w:val="20"/>
          <w:szCs w:val="20"/>
        </w:rPr>
        <w:t>wettbewerbsentscheidende</w:t>
      </w:r>
      <w:r w:rsidR="00DF22E5">
        <w:rPr>
          <w:color w:val="575757" w:themeColor="text1"/>
          <w:sz w:val="20"/>
          <w:szCs w:val="20"/>
        </w:rPr>
        <w:t>n</w:t>
      </w:r>
      <w:r w:rsidR="00006807">
        <w:rPr>
          <w:color w:val="575757" w:themeColor="text1"/>
          <w:sz w:val="20"/>
          <w:szCs w:val="20"/>
        </w:rPr>
        <w:t xml:space="preserve"> </w:t>
      </w:r>
      <w:r w:rsidR="00006807" w:rsidRPr="00006807">
        <w:rPr>
          <w:color w:val="575757" w:themeColor="text1"/>
          <w:sz w:val="20"/>
          <w:szCs w:val="20"/>
        </w:rPr>
        <w:t>Collaborative Advantage</w:t>
      </w:r>
      <w:r w:rsidR="00EB34E2">
        <w:rPr>
          <w:color w:val="575757" w:themeColor="text1"/>
          <w:sz w:val="20"/>
          <w:szCs w:val="20"/>
        </w:rPr>
        <w:t xml:space="preserve">“, sagt Dr. Jan Wehinger, </w:t>
      </w:r>
      <w:r w:rsidR="00EB34E2" w:rsidRPr="00EB34E2">
        <w:rPr>
          <w:color w:val="575757" w:themeColor="text1"/>
          <w:sz w:val="20"/>
          <w:szCs w:val="20"/>
        </w:rPr>
        <w:t>Partner</w:t>
      </w:r>
      <w:r w:rsidR="005B0DA6">
        <w:rPr>
          <w:color w:val="575757" w:themeColor="text1"/>
          <w:sz w:val="20"/>
          <w:szCs w:val="20"/>
        </w:rPr>
        <w:t xml:space="preserve"> bei MHP</w:t>
      </w:r>
      <w:r w:rsidR="00EB34E2">
        <w:rPr>
          <w:color w:val="575757" w:themeColor="text1"/>
          <w:sz w:val="20"/>
          <w:szCs w:val="20"/>
        </w:rPr>
        <w:t>.</w:t>
      </w:r>
    </w:p>
    <w:p w14:paraId="72BD276D" w14:textId="77777777" w:rsidR="008857BE" w:rsidRDefault="008857BE" w:rsidP="001D1032">
      <w:pPr>
        <w:widowControl/>
        <w:tabs>
          <w:tab w:val="left" w:pos="5715"/>
        </w:tabs>
        <w:suppressAutoHyphens/>
        <w:autoSpaceDE/>
        <w:autoSpaceDN/>
        <w:ind w:right="83"/>
        <w:jc w:val="both"/>
        <w:rPr>
          <w:color w:val="575757" w:themeColor="text1"/>
          <w:sz w:val="20"/>
          <w:szCs w:val="20"/>
        </w:rPr>
      </w:pPr>
    </w:p>
    <w:p w14:paraId="5631974B" w14:textId="19F4149A" w:rsidR="00422493" w:rsidRPr="003F0D9B" w:rsidRDefault="00422493" w:rsidP="00422493">
      <w:pPr>
        <w:widowControl/>
        <w:tabs>
          <w:tab w:val="left" w:pos="5715"/>
        </w:tabs>
        <w:suppressAutoHyphens/>
        <w:autoSpaceDE/>
        <w:autoSpaceDN/>
        <w:ind w:right="83"/>
        <w:jc w:val="both"/>
        <w:rPr>
          <w:rFonts w:ascii="Segoe UI" w:hAnsi="Segoe UI" w:cs="Segoe UI"/>
          <w:b/>
          <w:bCs/>
          <w:color w:val="575757" w:themeColor="text1"/>
          <w:sz w:val="20"/>
          <w:szCs w:val="20"/>
        </w:rPr>
      </w:pPr>
      <w:r w:rsidRPr="003F0D9B">
        <w:rPr>
          <w:rFonts w:ascii="Segoe UI" w:hAnsi="Segoe UI" w:cs="Segoe UI"/>
          <w:b/>
          <w:bCs/>
          <w:color w:val="575757" w:themeColor="text1"/>
          <w:sz w:val="20"/>
          <w:szCs w:val="20"/>
        </w:rPr>
        <w:t>Zahlen, Fakten</w:t>
      </w:r>
      <w:r w:rsidR="00006807" w:rsidRPr="003F0D9B">
        <w:rPr>
          <w:rFonts w:ascii="Segoe UI" w:hAnsi="Segoe UI" w:cs="Segoe UI"/>
          <w:b/>
          <w:bCs/>
          <w:color w:val="575757" w:themeColor="text1"/>
          <w:sz w:val="20"/>
          <w:szCs w:val="20"/>
        </w:rPr>
        <w:t xml:space="preserve"> und</w:t>
      </w:r>
      <w:r w:rsidRPr="003F0D9B">
        <w:rPr>
          <w:rFonts w:ascii="Segoe UI" w:hAnsi="Segoe UI" w:cs="Segoe UI"/>
          <w:b/>
          <w:bCs/>
          <w:color w:val="575757" w:themeColor="text1"/>
          <w:sz w:val="20"/>
          <w:szCs w:val="20"/>
        </w:rPr>
        <w:t xml:space="preserve"> Handlungsempfehlungen für Entscheider</w:t>
      </w:r>
    </w:p>
    <w:p w14:paraId="7A4E7485" w14:textId="77777777" w:rsidR="00422493" w:rsidRDefault="00422493" w:rsidP="004E467E">
      <w:pPr>
        <w:widowControl/>
        <w:tabs>
          <w:tab w:val="left" w:pos="5715"/>
        </w:tabs>
        <w:suppressAutoHyphens/>
        <w:autoSpaceDE/>
        <w:autoSpaceDN/>
        <w:ind w:right="83"/>
        <w:jc w:val="both"/>
        <w:rPr>
          <w:color w:val="575757" w:themeColor="text1"/>
          <w:sz w:val="20"/>
          <w:szCs w:val="20"/>
        </w:rPr>
      </w:pPr>
    </w:p>
    <w:p w14:paraId="2AAB450F" w14:textId="4CF99135" w:rsidR="00AF6466" w:rsidRDefault="00D817B2" w:rsidP="004E467E">
      <w:pPr>
        <w:widowControl/>
        <w:tabs>
          <w:tab w:val="left" w:pos="5715"/>
        </w:tabs>
        <w:suppressAutoHyphens/>
        <w:autoSpaceDE/>
        <w:autoSpaceDN/>
        <w:ind w:right="83"/>
        <w:jc w:val="both"/>
        <w:rPr>
          <w:color w:val="575757" w:themeColor="text1"/>
          <w:sz w:val="20"/>
          <w:szCs w:val="20"/>
        </w:rPr>
      </w:pPr>
      <w:r w:rsidRPr="00D817B2">
        <w:rPr>
          <w:color w:val="575757" w:themeColor="text1"/>
          <w:sz w:val="20"/>
          <w:szCs w:val="20"/>
        </w:rPr>
        <w:t xml:space="preserve">Trotz zahlreicher Ankündigungen von Kooperationen wird sich erst in den kommenden Jahren zeigen, welche Allianzen dauerhaft Bestand haben. Denn die Herausforderung liegt nicht allein in der Strategie, sondern vor allem in der Umsetzung: „Nur wer es schafft, die eigene Unternehmensstrategie mit den richtigen Partnern und einer klaren operativen Umsetzungslogik zu verknüpfen, wird im Wettbewerb bestehen“, betont </w:t>
      </w:r>
      <w:r w:rsidR="00AF162B">
        <w:rPr>
          <w:color w:val="575757" w:themeColor="text1"/>
          <w:sz w:val="20"/>
          <w:szCs w:val="20"/>
        </w:rPr>
        <w:t xml:space="preserve">Augustin </w:t>
      </w:r>
      <w:r w:rsidRPr="00D817B2">
        <w:rPr>
          <w:color w:val="575757" w:themeColor="text1"/>
          <w:sz w:val="20"/>
          <w:szCs w:val="20"/>
        </w:rPr>
        <w:t>Friedel.</w:t>
      </w:r>
    </w:p>
    <w:p w14:paraId="64F7A3AA" w14:textId="77777777" w:rsidR="00D817B2" w:rsidRDefault="00D817B2" w:rsidP="004E467E">
      <w:pPr>
        <w:widowControl/>
        <w:tabs>
          <w:tab w:val="left" w:pos="5715"/>
        </w:tabs>
        <w:suppressAutoHyphens/>
        <w:autoSpaceDE/>
        <w:autoSpaceDN/>
        <w:ind w:right="83"/>
        <w:jc w:val="both"/>
        <w:rPr>
          <w:color w:val="575757" w:themeColor="text1"/>
          <w:sz w:val="20"/>
          <w:szCs w:val="20"/>
        </w:rPr>
      </w:pPr>
    </w:p>
    <w:p w14:paraId="2B30675D" w14:textId="4B11CA7A" w:rsidR="00A82974" w:rsidRDefault="004E6E8E" w:rsidP="00A82974">
      <w:pPr>
        <w:widowControl/>
        <w:tabs>
          <w:tab w:val="left" w:pos="5715"/>
        </w:tabs>
        <w:suppressAutoHyphens/>
        <w:autoSpaceDE/>
        <w:autoSpaceDN/>
        <w:ind w:right="83"/>
        <w:jc w:val="both"/>
        <w:rPr>
          <w:color w:val="575757" w:themeColor="text1"/>
          <w:sz w:val="20"/>
          <w:szCs w:val="20"/>
        </w:rPr>
      </w:pPr>
      <w:r w:rsidRPr="004E6E8E">
        <w:rPr>
          <w:color w:val="575757" w:themeColor="text1"/>
          <w:sz w:val="20"/>
          <w:szCs w:val="20"/>
        </w:rPr>
        <w:t>Die MHP Mobility-Studie</w:t>
      </w:r>
      <w:r>
        <w:rPr>
          <w:color w:val="575757" w:themeColor="text1"/>
          <w:sz w:val="20"/>
          <w:szCs w:val="20"/>
        </w:rPr>
        <w:t xml:space="preserve"> 2025</w:t>
      </w:r>
      <w:r w:rsidRPr="004E6E8E">
        <w:rPr>
          <w:color w:val="575757" w:themeColor="text1"/>
          <w:sz w:val="20"/>
          <w:szCs w:val="20"/>
        </w:rPr>
        <w:t xml:space="preserve"> </w:t>
      </w:r>
      <w:r w:rsidR="002436F6">
        <w:rPr>
          <w:color w:val="575757" w:themeColor="text1"/>
          <w:sz w:val="20"/>
          <w:szCs w:val="20"/>
        </w:rPr>
        <w:t xml:space="preserve">gibt </w:t>
      </w:r>
      <w:r w:rsidRPr="004E6E8E">
        <w:rPr>
          <w:color w:val="575757" w:themeColor="text1"/>
          <w:sz w:val="20"/>
          <w:szCs w:val="20"/>
        </w:rPr>
        <w:t>auch konkrete Handlungsempfehlungen für Entscheider. Sie zeigt, dass Partnerschaften langfristig nur erfolgreich sind, wenn sie für alle Seiten einen klaren Mehrwert schaffen. Ebenso wichtig ist es, kulturelle Barrieren zu überwinden: Gemeinsame Werte und offene Kommunikation gelten als Schlüssel für langfristigen Erfolg. Darüber hinaus ist aktives Risikomanagement unverzichtbar – von einer validen Due Diligence über klare Regelungen zum geistigen Eigentum bis hin zu fairen Revenue-Sharing-Modellen.</w:t>
      </w:r>
    </w:p>
    <w:p w14:paraId="25828240" w14:textId="77777777" w:rsidR="00AF6466" w:rsidRDefault="00AF6466" w:rsidP="00A82974">
      <w:pPr>
        <w:widowControl/>
        <w:tabs>
          <w:tab w:val="left" w:pos="5715"/>
        </w:tabs>
        <w:suppressAutoHyphens/>
        <w:autoSpaceDE/>
        <w:autoSpaceDN/>
        <w:ind w:right="83"/>
        <w:jc w:val="both"/>
        <w:rPr>
          <w:color w:val="575757" w:themeColor="text1"/>
          <w:sz w:val="20"/>
          <w:szCs w:val="20"/>
        </w:rPr>
      </w:pPr>
    </w:p>
    <w:p w14:paraId="7A6F1661" w14:textId="38D57626" w:rsidR="000E720C" w:rsidRPr="00A50436" w:rsidRDefault="000E720C" w:rsidP="000E720C">
      <w:pPr>
        <w:widowControl/>
        <w:tabs>
          <w:tab w:val="left" w:pos="5715"/>
        </w:tabs>
        <w:suppressAutoHyphens/>
        <w:autoSpaceDE/>
        <w:autoSpaceDN/>
        <w:ind w:right="83"/>
        <w:jc w:val="both"/>
        <w:rPr>
          <w:rFonts w:ascii="Segoe UI" w:hAnsi="Segoe UI" w:cs="Segoe UI"/>
          <w:b/>
          <w:bCs/>
          <w:color w:val="575757" w:themeColor="text1"/>
          <w:sz w:val="20"/>
          <w:szCs w:val="20"/>
        </w:rPr>
      </w:pPr>
      <w:r w:rsidRPr="00A50436">
        <w:rPr>
          <w:rFonts w:ascii="Segoe UI" w:hAnsi="Segoe UI" w:cs="Segoe UI"/>
          <w:b/>
          <w:bCs/>
          <w:color w:val="575757" w:themeColor="text1"/>
          <w:sz w:val="20"/>
          <w:szCs w:val="20"/>
        </w:rPr>
        <w:t>Über die MHP Mobility</w:t>
      </w:r>
      <w:r w:rsidR="002436F6" w:rsidRPr="00A50436">
        <w:rPr>
          <w:rFonts w:ascii="Segoe UI" w:hAnsi="Segoe UI" w:cs="Segoe UI"/>
          <w:b/>
          <w:bCs/>
          <w:color w:val="575757" w:themeColor="text1"/>
          <w:sz w:val="20"/>
          <w:szCs w:val="20"/>
        </w:rPr>
        <w:t>-</w:t>
      </w:r>
      <w:r w:rsidRPr="00A50436">
        <w:rPr>
          <w:rFonts w:ascii="Segoe UI" w:hAnsi="Segoe UI" w:cs="Segoe UI"/>
          <w:b/>
          <w:bCs/>
          <w:color w:val="575757" w:themeColor="text1"/>
          <w:sz w:val="20"/>
          <w:szCs w:val="20"/>
        </w:rPr>
        <w:t>Studie</w:t>
      </w:r>
      <w:r w:rsidR="00A50436">
        <w:rPr>
          <w:rFonts w:ascii="Segoe UI" w:hAnsi="Segoe UI" w:cs="Segoe UI"/>
          <w:b/>
          <w:bCs/>
          <w:color w:val="575757" w:themeColor="text1"/>
          <w:sz w:val="20"/>
          <w:szCs w:val="20"/>
        </w:rPr>
        <w:t xml:space="preserve"> 2025</w:t>
      </w:r>
    </w:p>
    <w:p w14:paraId="1AEE8444" w14:textId="77777777" w:rsidR="0012430C" w:rsidRPr="000E720C" w:rsidRDefault="0012430C" w:rsidP="000E720C">
      <w:pPr>
        <w:widowControl/>
        <w:tabs>
          <w:tab w:val="left" w:pos="5715"/>
        </w:tabs>
        <w:suppressAutoHyphens/>
        <w:autoSpaceDE/>
        <w:autoSpaceDN/>
        <w:ind w:right="83"/>
        <w:jc w:val="both"/>
        <w:rPr>
          <w:b/>
          <w:color w:val="575757" w:themeColor="text1"/>
          <w:sz w:val="20"/>
          <w:szCs w:val="20"/>
        </w:rPr>
      </w:pPr>
    </w:p>
    <w:p w14:paraId="768764C1" w14:textId="1802F4DB" w:rsidR="007A23A7" w:rsidRDefault="0012430C" w:rsidP="007A23A7">
      <w:pPr>
        <w:widowControl/>
        <w:tabs>
          <w:tab w:val="left" w:pos="5715"/>
        </w:tabs>
        <w:suppressAutoHyphens/>
        <w:autoSpaceDE/>
        <w:autoSpaceDN/>
        <w:ind w:right="83"/>
        <w:jc w:val="both"/>
        <w:rPr>
          <w:color w:val="575757" w:themeColor="text1"/>
          <w:sz w:val="20"/>
          <w:szCs w:val="20"/>
        </w:rPr>
      </w:pPr>
      <w:r>
        <w:rPr>
          <w:color w:val="575757" w:themeColor="text1"/>
          <w:sz w:val="20"/>
          <w:szCs w:val="20"/>
        </w:rPr>
        <w:t xml:space="preserve">Im Verständnis der Studie </w:t>
      </w:r>
      <w:r w:rsidR="007A23A7" w:rsidRPr="00AF6466">
        <w:rPr>
          <w:color w:val="575757" w:themeColor="text1"/>
          <w:sz w:val="20"/>
          <w:szCs w:val="20"/>
        </w:rPr>
        <w:t xml:space="preserve">unterscheiden sich </w:t>
      </w:r>
      <w:r w:rsidRPr="0012430C">
        <w:rPr>
          <w:color w:val="575757" w:themeColor="text1"/>
          <w:sz w:val="20"/>
          <w:szCs w:val="20"/>
        </w:rPr>
        <w:t xml:space="preserve">Partnerschaften </w:t>
      </w:r>
      <w:r w:rsidR="007A23A7" w:rsidRPr="00AF6466">
        <w:rPr>
          <w:color w:val="575757" w:themeColor="text1"/>
          <w:sz w:val="20"/>
          <w:szCs w:val="20"/>
        </w:rPr>
        <w:t xml:space="preserve">von herkömmlichen Lieferanten-Kunden-Beziehungen durch ihre strategische Dimension. </w:t>
      </w:r>
      <w:r w:rsidR="007A23A7">
        <w:rPr>
          <w:color w:val="575757" w:themeColor="text1"/>
          <w:sz w:val="20"/>
          <w:szCs w:val="20"/>
        </w:rPr>
        <w:t>Kriterien</w:t>
      </w:r>
      <w:r w:rsidR="007A23A7" w:rsidRPr="00AF6466">
        <w:rPr>
          <w:color w:val="575757" w:themeColor="text1"/>
          <w:sz w:val="20"/>
          <w:szCs w:val="20"/>
        </w:rPr>
        <w:t xml:space="preserve"> sind </w:t>
      </w:r>
      <w:r w:rsidR="007A23A7">
        <w:rPr>
          <w:color w:val="575757" w:themeColor="text1"/>
          <w:sz w:val="20"/>
          <w:szCs w:val="20"/>
        </w:rPr>
        <w:t xml:space="preserve">unter anderem eine </w:t>
      </w:r>
      <w:r w:rsidR="007A23A7" w:rsidRPr="00894205">
        <w:rPr>
          <w:color w:val="575757" w:themeColor="text1"/>
          <w:sz w:val="20"/>
          <w:szCs w:val="20"/>
        </w:rPr>
        <w:t xml:space="preserve">kollektive </w:t>
      </w:r>
      <w:r w:rsidR="007A23A7" w:rsidRPr="00AF6466">
        <w:rPr>
          <w:color w:val="575757" w:themeColor="text1"/>
          <w:sz w:val="20"/>
          <w:szCs w:val="20"/>
        </w:rPr>
        <w:t xml:space="preserve">Vision, </w:t>
      </w:r>
      <w:r w:rsidR="007A23A7">
        <w:rPr>
          <w:color w:val="575757" w:themeColor="text1"/>
          <w:sz w:val="20"/>
          <w:szCs w:val="20"/>
        </w:rPr>
        <w:t xml:space="preserve">die </w:t>
      </w:r>
      <w:r w:rsidR="007A23A7" w:rsidRPr="00894205">
        <w:rPr>
          <w:color w:val="575757" w:themeColor="text1"/>
          <w:sz w:val="20"/>
          <w:szCs w:val="20"/>
        </w:rPr>
        <w:t xml:space="preserve">gemeinsame </w:t>
      </w:r>
      <w:r w:rsidR="007A23A7" w:rsidRPr="00AF6466">
        <w:rPr>
          <w:color w:val="575757" w:themeColor="text1"/>
          <w:sz w:val="20"/>
          <w:szCs w:val="20"/>
        </w:rPr>
        <w:t>Entwicklung neuer Technologien sowie geteilte Risiken und Chancen. Im Fokus der Untersuchung standen Partnerschaften rund um Car-IT, Enterprise-IT und Plattformen.</w:t>
      </w:r>
    </w:p>
    <w:p w14:paraId="00831D50" w14:textId="77777777" w:rsidR="007A23A7" w:rsidRDefault="007A23A7" w:rsidP="004F474F">
      <w:pPr>
        <w:widowControl/>
        <w:tabs>
          <w:tab w:val="left" w:pos="5715"/>
        </w:tabs>
        <w:suppressAutoHyphens/>
        <w:autoSpaceDE/>
        <w:autoSpaceDN/>
        <w:ind w:right="83"/>
        <w:jc w:val="both"/>
        <w:rPr>
          <w:color w:val="575757" w:themeColor="text1"/>
          <w:sz w:val="20"/>
          <w:szCs w:val="20"/>
        </w:rPr>
      </w:pPr>
    </w:p>
    <w:p w14:paraId="2C86A0F4" w14:textId="3700CC05" w:rsidR="00C3148B" w:rsidRDefault="004810A2" w:rsidP="0035093C">
      <w:pPr>
        <w:widowControl/>
        <w:tabs>
          <w:tab w:val="left" w:pos="5715"/>
        </w:tabs>
        <w:suppressAutoHyphens/>
        <w:autoSpaceDE/>
        <w:autoSpaceDN/>
        <w:ind w:right="83"/>
        <w:jc w:val="both"/>
        <w:rPr>
          <w:color w:val="575757" w:themeColor="text1"/>
          <w:sz w:val="20"/>
          <w:szCs w:val="20"/>
        </w:rPr>
      </w:pPr>
      <w:r>
        <w:rPr>
          <w:color w:val="575757" w:themeColor="text1"/>
          <w:sz w:val="20"/>
          <w:szCs w:val="20"/>
        </w:rPr>
        <w:t>Für die</w:t>
      </w:r>
      <w:r w:rsidR="004F474F" w:rsidRPr="004F474F">
        <w:rPr>
          <w:color w:val="575757" w:themeColor="text1"/>
          <w:sz w:val="20"/>
          <w:szCs w:val="20"/>
        </w:rPr>
        <w:t xml:space="preserve"> internationale Studie </w:t>
      </w:r>
      <w:r w:rsidR="00DE4641">
        <w:rPr>
          <w:color w:val="575757" w:themeColor="text1"/>
          <w:sz w:val="20"/>
          <w:szCs w:val="20"/>
        </w:rPr>
        <w:t>ließ MHP</w:t>
      </w:r>
      <w:r>
        <w:rPr>
          <w:color w:val="575757" w:themeColor="text1"/>
          <w:sz w:val="20"/>
          <w:szCs w:val="20"/>
        </w:rPr>
        <w:t xml:space="preserve"> </w:t>
      </w:r>
      <w:r w:rsidR="00894205" w:rsidRPr="008D7D1B">
        <w:rPr>
          <w:color w:val="575757" w:themeColor="text1"/>
          <w:sz w:val="20"/>
          <w:szCs w:val="20"/>
        </w:rPr>
        <w:t xml:space="preserve">im Juli 2025 </w:t>
      </w:r>
      <w:r w:rsidR="00814F9C">
        <w:rPr>
          <w:color w:val="575757" w:themeColor="text1"/>
          <w:sz w:val="20"/>
          <w:szCs w:val="20"/>
        </w:rPr>
        <w:t>6</w:t>
      </w:r>
      <w:r w:rsidR="00532D50">
        <w:rPr>
          <w:color w:val="575757" w:themeColor="text1"/>
          <w:sz w:val="20"/>
          <w:szCs w:val="20"/>
        </w:rPr>
        <w:t>5</w:t>
      </w:r>
      <w:r w:rsidR="00814F9C">
        <w:rPr>
          <w:color w:val="575757" w:themeColor="text1"/>
          <w:sz w:val="20"/>
          <w:szCs w:val="20"/>
        </w:rPr>
        <w:t xml:space="preserve">0 </w:t>
      </w:r>
      <w:r w:rsidR="00DE4641">
        <w:rPr>
          <w:color w:val="575757" w:themeColor="text1"/>
          <w:sz w:val="20"/>
          <w:szCs w:val="20"/>
        </w:rPr>
        <w:t>p</w:t>
      </w:r>
      <w:r w:rsidR="00DE4641" w:rsidRPr="00DE4641">
        <w:rPr>
          <w:color w:val="575757" w:themeColor="text1"/>
          <w:sz w:val="20"/>
          <w:szCs w:val="20"/>
        </w:rPr>
        <w:t xml:space="preserve">rivatwirtschaftliche Entscheiderinnen </w:t>
      </w:r>
      <w:r w:rsidR="001C3374">
        <w:rPr>
          <w:color w:val="575757" w:themeColor="text1"/>
          <w:sz w:val="20"/>
          <w:szCs w:val="20"/>
        </w:rPr>
        <w:t xml:space="preserve">und Entscheider </w:t>
      </w:r>
      <w:r w:rsidR="00DE4641" w:rsidRPr="00DE4641">
        <w:rPr>
          <w:color w:val="575757" w:themeColor="text1"/>
          <w:sz w:val="20"/>
          <w:szCs w:val="20"/>
        </w:rPr>
        <w:t>aus der Automobilindustrie</w:t>
      </w:r>
      <w:r w:rsidR="00DE4641">
        <w:rPr>
          <w:color w:val="575757" w:themeColor="text1"/>
          <w:sz w:val="20"/>
          <w:szCs w:val="20"/>
        </w:rPr>
        <w:t xml:space="preserve"> </w:t>
      </w:r>
      <w:r w:rsidR="00F133E3">
        <w:rPr>
          <w:color w:val="575757" w:themeColor="text1"/>
          <w:sz w:val="20"/>
          <w:szCs w:val="20"/>
        </w:rPr>
        <w:t xml:space="preserve">online </w:t>
      </w:r>
      <w:r w:rsidR="00DE4641">
        <w:rPr>
          <w:color w:val="575757" w:themeColor="text1"/>
          <w:sz w:val="20"/>
          <w:szCs w:val="20"/>
        </w:rPr>
        <w:t xml:space="preserve">befragen. Die Führungskräfte </w:t>
      </w:r>
      <w:r w:rsidR="004F474F" w:rsidRPr="004F474F">
        <w:rPr>
          <w:color w:val="575757" w:themeColor="text1"/>
          <w:sz w:val="20"/>
          <w:szCs w:val="20"/>
        </w:rPr>
        <w:t xml:space="preserve">aller Hierarchieebenen </w:t>
      </w:r>
      <w:r w:rsidR="008D7D1B" w:rsidRPr="008D7D1B">
        <w:rPr>
          <w:color w:val="575757" w:themeColor="text1"/>
          <w:sz w:val="20"/>
          <w:szCs w:val="20"/>
        </w:rPr>
        <w:t xml:space="preserve">stammen </w:t>
      </w:r>
      <w:r w:rsidR="004F474F" w:rsidRPr="004F474F">
        <w:rPr>
          <w:color w:val="575757" w:themeColor="text1"/>
          <w:sz w:val="20"/>
          <w:szCs w:val="20"/>
        </w:rPr>
        <w:t xml:space="preserve">aus </w:t>
      </w:r>
      <w:r w:rsidR="002B09C0">
        <w:rPr>
          <w:color w:val="575757" w:themeColor="text1"/>
          <w:sz w:val="20"/>
          <w:szCs w:val="20"/>
        </w:rPr>
        <w:t xml:space="preserve">den </w:t>
      </w:r>
      <w:r w:rsidR="004F474F" w:rsidRPr="004F474F">
        <w:rPr>
          <w:color w:val="575757" w:themeColor="text1"/>
          <w:sz w:val="20"/>
          <w:szCs w:val="20"/>
        </w:rPr>
        <w:t>EU5-Ländern</w:t>
      </w:r>
      <w:r w:rsidR="00814F9C">
        <w:rPr>
          <w:color w:val="575757" w:themeColor="text1"/>
          <w:sz w:val="20"/>
          <w:szCs w:val="20"/>
        </w:rPr>
        <w:t xml:space="preserve"> </w:t>
      </w:r>
      <w:r w:rsidR="004F474F" w:rsidRPr="004F474F">
        <w:rPr>
          <w:color w:val="575757" w:themeColor="text1"/>
          <w:sz w:val="20"/>
          <w:szCs w:val="20"/>
        </w:rPr>
        <w:t xml:space="preserve">(Deutschland, </w:t>
      </w:r>
      <w:r w:rsidR="00814F9C" w:rsidRPr="00814F9C">
        <w:rPr>
          <w:color w:val="575757" w:themeColor="text1"/>
          <w:sz w:val="20"/>
          <w:szCs w:val="20"/>
        </w:rPr>
        <w:t xml:space="preserve">UK, </w:t>
      </w:r>
      <w:r w:rsidR="004F474F" w:rsidRPr="004F474F">
        <w:rPr>
          <w:color w:val="575757" w:themeColor="text1"/>
          <w:sz w:val="20"/>
          <w:szCs w:val="20"/>
        </w:rPr>
        <w:t>Spanien, Frankreich und Italien), China und den USA. Während in</w:t>
      </w:r>
      <w:r w:rsidR="00814F9C">
        <w:rPr>
          <w:color w:val="575757" w:themeColor="text1"/>
          <w:sz w:val="20"/>
          <w:szCs w:val="20"/>
        </w:rPr>
        <w:t xml:space="preserve"> </w:t>
      </w:r>
      <w:r w:rsidR="004F474F" w:rsidRPr="004F474F">
        <w:rPr>
          <w:color w:val="575757" w:themeColor="text1"/>
          <w:sz w:val="20"/>
          <w:szCs w:val="20"/>
        </w:rPr>
        <w:t>Europa und den USA Technologiepartner und Dienstleister dominieren, zeigt China eine</w:t>
      </w:r>
      <w:r w:rsidR="00814F9C">
        <w:rPr>
          <w:color w:val="575757" w:themeColor="text1"/>
          <w:sz w:val="20"/>
          <w:szCs w:val="20"/>
        </w:rPr>
        <w:t xml:space="preserve"> </w:t>
      </w:r>
      <w:r w:rsidR="004F474F" w:rsidRPr="004F474F">
        <w:rPr>
          <w:color w:val="575757" w:themeColor="text1"/>
          <w:sz w:val="20"/>
          <w:szCs w:val="20"/>
        </w:rPr>
        <w:t>ausgewogenere Verteilung mit starker Präsenz von Tier-1- und Tier-2-Zulieferern.</w:t>
      </w:r>
    </w:p>
    <w:p w14:paraId="3BE17A47" w14:textId="77777777" w:rsidR="00BD06E3" w:rsidRDefault="00BD06E3">
      <w:pPr>
        <w:widowControl/>
        <w:autoSpaceDE/>
        <w:autoSpaceDN/>
        <w:spacing w:after="160" w:line="259" w:lineRule="auto"/>
        <w:rPr>
          <w:b/>
          <w:bCs/>
          <w:color w:val="575757" w:themeColor="text1"/>
          <w:sz w:val="20"/>
          <w:szCs w:val="20"/>
        </w:rPr>
      </w:pPr>
      <w:r>
        <w:rPr>
          <w:b/>
          <w:bCs/>
          <w:color w:val="575757" w:themeColor="text1"/>
          <w:sz w:val="20"/>
          <w:szCs w:val="20"/>
        </w:rPr>
        <w:br w:type="page"/>
      </w:r>
    </w:p>
    <w:p w14:paraId="5AE10DE0" w14:textId="77777777" w:rsidR="00B42868" w:rsidRPr="00D105F3" w:rsidRDefault="00854531" w:rsidP="00B42868">
      <w:pPr>
        <w:spacing w:before="65" w:line="1190" w:lineRule="exact"/>
        <w:ind w:left="150"/>
        <w:rPr>
          <w:rFonts w:ascii="Segoe UI" w:hAnsi="Segoe UI" w:cs="Segoe UI"/>
          <w:b/>
          <w:color w:val="00CC67" w:themeColor="accent4"/>
          <w:sz w:val="99"/>
          <w:lang w:val="en-US"/>
        </w:rPr>
      </w:pPr>
      <w:r w:rsidRPr="00BC2AC4">
        <w:rPr>
          <w:noProof/>
          <w:color w:val="00CC67" w:themeColor="accent4"/>
          <w:sz w:val="20"/>
          <w:szCs w:val="20"/>
          <w:lang w:eastAsia="de-DE"/>
        </w:rPr>
        <mc:AlternateContent>
          <mc:Choice Requires="wps">
            <w:drawing>
              <wp:anchor distT="0" distB="0" distL="114300" distR="114300" simplePos="0" relativeHeight="251658240" behindDoc="1" locked="0" layoutInCell="1" allowOverlap="1" wp14:anchorId="30A9A273" wp14:editId="2F6A4C1D">
                <wp:simplePos x="0" y="0"/>
                <wp:positionH relativeFrom="page">
                  <wp:align>right</wp:align>
                </wp:positionH>
                <wp:positionV relativeFrom="paragraph">
                  <wp:posOffset>-715010</wp:posOffset>
                </wp:positionV>
                <wp:extent cx="7867650" cy="10829925"/>
                <wp:effectExtent l="0" t="0" r="19050" b="28575"/>
                <wp:wrapNone/>
                <wp:docPr id="1" name="Rechteck 1"/>
                <wp:cNvGraphicFramePr/>
                <a:graphic xmlns:a="http://schemas.openxmlformats.org/drawingml/2006/main">
                  <a:graphicData uri="http://schemas.microsoft.com/office/word/2010/wordprocessingShape">
                    <wps:wsp>
                      <wps:cNvSpPr/>
                      <wps:spPr>
                        <a:xfrm>
                          <a:off x="0" y="0"/>
                          <a:ext cx="7867650" cy="10829925"/>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5B945A0" id="Rechteck 1" o:spid="_x0000_s1026" style="position:absolute;margin-left:568.3pt;margin-top:-56.3pt;width:619.5pt;height:852.75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" fillcolor="#009 [3215]" strokecolor="#00004c [1604]" strokeweight="1pt">
                <w10:wrap anchorx="page"/>
              </v:rect>
            </w:pict>
          </mc:Fallback>
        </mc:AlternateContent>
      </w:r>
      <w:r w:rsidR="00B42868" w:rsidRPr="00BC2AC4">
        <w:rPr>
          <w:rFonts w:ascii="Segoe UI" w:hAnsi="Segoe UI" w:cs="Segoe UI"/>
          <w:b/>
          <w:noProof/>
          <w:color w:val="00CC67" w:themeColor="accent4"/>
          <w:sz w:val="20"/>
          <w:szCs w:val="20"/>
          <w:lang w:eastAsia="de-DE"/>
        </w:rPr>
        <mc:AlternateContent>
          <mc:Choice Requires="wps">
            <w:drawing>
              <wp:anchor distT="0" distB="0" distL="114300" distR="114300" simplePos="0" relativeHeight="251658244" behindDoc="1" locked="0" layoutInCell="1" allowOverlap="1" wp14:anchorId="73730554" wp14:editId="1EA06CAA">
                <wp:simplePos x="0" y="0"/>
                <wp:positionH relativeFrom="page">
                  <wp:align>right</wp:align>
                </wp:positionH>
                <wp:positionV relativeFrom="paragraph">
                  <wp:posOffset>-715010</wp:posOffset>
                </wp:positionV>
                <wp:extent cx="7867650" cy="10829925"/>
                <wp:effectExtent l="0" t="0" r="19050" b="28575"/>
                <wp:wrapNone/>
                <wp:docPr id="1945242585" name="Rechteck 1945242585"/>
                <wp:cNvGraphicFramePr/>
                <a:graphic xmlns:a="http://schemas.openxmlformats.org/drawingml/2006/main">
                  <a:graphicData uri="http://schemas.microsoft.com/office/word/2010/wordprocessingShape">
                    <wps:wsp>
                      <wps:cNvSpPr/>
                      <wps:spPr>
                        <a:xfrm>
                          <a:off x="0" y="0"/>
                          <a:ext cx="7867650" cy="10829925"/>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9729A41" id="Rechteck 1945242585" o:spid="_x0000_s1026" style="position:absolute;margin-left:568.3pt;margin-top:-56.3pt;width:619.5pt;height:852.75pt;z-index:-2516582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" fillcolor="#009 [3215]" strokecolor="#00004c [1604]" strokeweight="1pt">
                <w10:wrap anchorx="page"/>
              </v:rect>
            </w:pict>
          </mc:Fallback>
        </mc:AlternateContent>
      </w:r>
      <w:r w:rsidR="00B42868" w:rsidRPr="00D105F3">
        <w:rPr>
          <w:rFonts w:ascii="Segoe UI" w:hAnsi="Segoe UI" w:cs="Segoe UI"/>
          <w:b/>
          <w:color w:val="00CC67" w:themeColor="accent4"/>
          <w:sz w:val="99"/>
          <w:lang w:val="en-US"/>
        </w:rPr>
        <w:t xml:space="preserve">ENABLING </w:t>
      </w:r>
      <w:r w:rsidR="00B42868" w:rsidRPr="00D105F3">
        <w:rPr>
          <w:rFonts w:ascii="Segoe UI" w:hAnsi="Segoe UI" w:cs="Segoe UI"/>
          <w:b/>
          <w:color w:val="00CC67" w:themeColor="accent4"/>
          <w:spacing w:val="-5"/>
          <w:sz w:val="99"/>
          <w:lang w:val="en-US"/>
        </w:rPr>
        <w:t>YOU</w:t>
      </w:r>
    </w:p>
    <w:p w14:paraId="06DE2079" w14:textId="77777777" w:rsidR="00B42868" w:rsidRPr="00D105F3" w:rsidRDefault="00B42868" w:rsidP="00B42868">
      <w:pPr>
        <w:spacing w:line="237" w:lineRule="auto"/>
        <w:ind w:left="150"/>
        <w:rPr>
          <w:b/>
          <w:color w:val="00CC67" w:themeColor="accent4"/>
          <w:lang w:val="en-US"/>
        </w:rPr>
      </w:pPr>
      <w:r w:rsidRPr="00D105F3">
        <w:rPr>
          <w:rFonts w:ascii="Segoe UI" w:hAnsi="Segoe UI" w:cs="Segoe UI"/>
          <w:b/>
          <w:color w:val="00CC67" w:themeColor="accent4"/>
          <w:sz w:val="99"/>
          <w:lang w:val="en-US"/>
        </w:rPr>
        <w:t xml:space="preserve">TO SHAPE A </w:t>
      </w:r>
      <w:r w:rsidRPr="00D105F3">
        <w:rPr>
          <w:rFonts w:ascii="Segoe UI" w:hAnsi="Segoe UI" w:cs="Segoe UI"/>
          <w:b/>
          <w:color w:val="00CC67" w:themeColor="accent4"/>
          <w:spacing w:val="10"/>
          <w:sz w:val="99"/>
          <w:lang w:val="en-US"/>
        </w:rPr>
        <w:t xml:space="preserve">BETTER </w:t>
      </w:r>
      <w:r w:rsidRPr="00D105F3">
        <w:rPr>
          <w:rFonts w:ascii="Segoe UI" w:hAnsi="Segoe UI" w:cs="Segoe UI"/>
          <w:b/>
          <w:color w:val="00CC67" w:themeColor="accent4"/>
          <w:spacing w:val="-2"/>
          <w:sz w:val="99"/>
          <w:lang w:val="en-US"/>
        </w:rPr>
        <w:t>TOMORROW</w:t>
      </w:r>
    </w:p>
    <w:p w14:paraId="12906A1F" w14:textId="6E319902" w:rsidR="00B42868" w:rsidRPr="00D105F3" w:rsidRDefault="00B42868" w:rsidP="00B42868">
      <w:pPr>
        <w:pStyle w:val="Textkrper"/>
        <w:rPr>
          <w:b/>
          <w:lang w:val="en-US"/>
        </w:rPr>
      </w:pPr>
    </w:p>
    <w:p w14:paraId="4943E886" w14:textId="7FC7C574" w:rsidR="00B42868" w:rsidRPr="00D105F3" w:rsidRDefault="00681939" w:rsidP="00B42868">
      <w:pPr>
        <w:pStyle w:val="Textkrper"/>
        <w:spacing w:before="9"/>
        <w:rPr>
          <w:b/>
          <w:sz w:val="17"/>
          <w:lang w:val="en-US"/>
        </w:rPr>
      </w:pPr>
      <w:r w:rsidRPr="00BC2AC4">
        <w:rPr>
          <w:b/>
          <w:noProof/>
        </w:rPr>
        <w:drawing>
          <wp:anchor distT="0" distB="0" distL="114300" distR="114300" simplePos="0" relativeHeight="251658245" behindDoc="1" locked="0" layoutInCell="1" allowOverlap="1" wp14:anchorId="25039612" wp14:editId="027FC7EC">
            <wp:simplePos x="0" y="0"/>
            <wp:positionH relativeFrom="column">
              <wp:posOffset>-106789</wp:posOffset>
            </wp:positionH>
            <wp:positionV relativeFrom="paragraph">
              <wp:posOffset>140970</wp:posOffset>
            </wp:positionV>
            <wp:extent cx="5826342" cy="3488055"/>
            <wp:effectExtent l="0" t="0" r="0" b="0"/>
            <wp:wrapNone/>
            <wp:docPr id="110900898"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00898" name="Grafik 6"/>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826342" cy="3488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05F3">
        <w:rPr>
          <w:b/>
          <w:lang w:val="en-US"/>
        </w:rPr>
        <w:t xml:space="preserve"> </w:t>
      </w:r>
    </w:p>
    <w:p w14:paraId="4D3C3E89" w14:textId="3AB360B8" w:rsidR="00B42868" w:rsidRPr="00D105F3" w:rsidRDefault="00B42868" w:rsidP="00B42868">
      <w:pPr>
        <w:tabs>
          <w:tab w:val="left" w:pos="3036"/>
        </w:tabs>
        <w:spacing w:before="77"/>
        <w:ind w:right="1987"/>
        <w:jc w:val="center"/>
        <w:rPr>
          <w:b/>
          <w:sz w:val="19"/>
          <w:lang w:val="en-US"/>
        </w:rPr>
      </w:pPr>
      <w:r w:rsidRPr="00D105F3">
        <w:rPr>
          <w:b/>
          <w:color w:val="231F20"/>
          <w:sz w:val="19"/>
          <w:lang w:val="en-US"/>
        </w:rPr>
        <w:tab/>
      </w:r>
    </w:p>
    <w:p w14:paraId="1B37F027" w14:textId="77777777" w:rsidR="00B42868" w:rsidRPr="00D105F3" w:rsidRDefault="00B42868" w:rsidP="00B42868">
      <w:pPr>
        <w:pStyle w:val="Textkrper"/>
        <w:rPr>
          <w:b/>
          <w:lang w:val="en-US"/>
        </w:rPr>
      </w:pPr>
    </w:p>
    <w:p w14:paraId="4C04CE9A" w14:textId="77777777" w:rsidR="00B42868" w:rsidRPr="00D105F3" w:rsidRDefault="00B42868" w:rsidP="00B42868">
      <w:pPr>
        <w:pStyle w:val="Textkrper"/>
        <w:rPr>
          <w:b/>
          <w:lang w:val="en-US"/>
        </w:rPr>
      </w:pPr>
    </w:p>
    <w:p w14:paraId="6F76B9E4" w14:textId="77777777" w:rsidR="00B42868" w:rsidRPr="00D105F3" w:rsidRDefault="00B42868" w:rsidP="00B42868">
      <w:pPr>
        <w:pStyle w:val="Textkrper"/>
        <w:rPr>
          <w:b/>
          <w:lang w:val="en-US"/>
        </w:rPr>
      </w:pPr>
    </w:p>
    <w:p w14:paraId="38C658C3" w14:textId="77777777" w:rsidR="00B42868" w:rsidRPr="00D105F3" w:rsidRDefault="00B42868" w:rsidP="00B42868">
      <w:pPr>
        <w:pStyle w:val="Textkrper"/>
        <w:rPr>
          <w:b/>
          <w:lang w:val="en-US"/>
        </w:rPr>
      </w:pPr>
    </w:p>
    <w:p w14:paraId="2C481146" w14:textId="77777777" w:rsidR="00B42868" w:rsidRPr="00D105F3" w:rsidRDefault="00B42868" w:rsidP="00B42868">
      <w:pPr>
        <w:pStyle w:val="Textkrper"/>
        <w:rPr>
          <w:b/>
          <w:lang w:val="en-US"/>
        </w:rPr>
      </w:pPr>
    </w:p>
    <w:p w14:paraId="63CB7B80" w14:textId="77777777" w:rsidR="00B42868" w:rsidRPr="00D105F3" w:rsidRDefault="00B42868" w:rsidP="00B42868">
      <w:pPr>
        <w:pStyle w:val="Textkrper"/>
        <w:rPr>
          <w:b/>
          <w:lang w:val="en-US"/>
        </w:rPr>
      </w:pPr>
    </w:p>
    <w:p w14:paraId="104DCBDF" w14:textId="77777777" w:rsidR="00B42868" w:rsidRPr="00D105F3" w:rsidRDefault="00B42868" w:rsidP="00B42868">
      <w:pPr>
        <w:pStyle w:val="Textkrper"/>
        <w:rPr>
          <w:b/>
          <w:lang w:val="en-US"/>
        </w:rPr>
      </w:pPr>
    </w:p>
    <w:p w14:paraId="1392F2D8" w14:textId="77777777" w:rsidR="00B42868" w:rsidRPr="00D105F3" w:rsidRDefault="00B42868" w:rsidP="00B42868">
      <w:pPr>
        <w:pStyle w:val="Textkrper"/>
        <w:rPr>
          <w:b/>
          <w:lang w:val="en-US"/>
        </w:rPr>
      </w:pPr>
    </w:p>
    <w:p w14:paraId="077B113A" w14:textId="77777777" w:rsidR="00B42868" w:rsidRPr="00D105F3" w:rsidRDefault="00B42868" w:rsidP="00B42868">
      <w:pPr>
        <w:pStyle w:val="Textkrper"/>
        <w:rPr>
          <w:b/>
          <w:lang w:val="en-US"/>
        </w:rPr>
      </w:pPr>
    </w:p>
    <w:p w14:paraId="17509FDC" w14:textId="77777777" w:rsidR="00B42868" w:rsidRPr="00D105F3" w:rsidRDefault="00B42868" w:rsidP="00B42868">
      <w:pPr>
        <w:pStyle w:val="Textkrper"/>
        <w:rPr>
          <w:b/>
          <w:lang w:val="en-US"/>
        </w:rPr>
      </w:pPr>
    </w:p>
    <w:p w14:paraId="0B1180D5" w14:textId="77777777" w:rsidR="00B42868" w:rsidRPr="00D105F3" w:rsidRDefault="00B42868" w:rsidP="00B42868">
      <w:pPr>
        <w:pStyle w:val="Textkrper"/>
        <w:rPr>
          <w:b/>
          <w:lang w:val="en-US"/>
        </w:rPr>
      </w:pPr>
    </w:p>
    <w:p w14:paraId="398830EA" w14:textId="77777777" w:rsidR="00B42868" w:rsidRPr="00D105F3" w:rsidRDefault="00B42868" w:rsidP="00B42868">
      <w:pPr>
        <w:pStyle w:val="Textkrper"/>
        <w:rPr>
          <w:b/>
          <w:lang w:val="en-US"/>
        </w:rPr>
      </w:pPr>
    </w:p>
    <w:p w14:paraId="38C94A10" w14:textId="77777777" w:rsidR="00B42868" w:rsidRPr="00D105F3" w:rsidRDefault="00B42868" w:rsidP="00B42868">
      <w:pPr>
        <w:pStyle w:val="Textkrper"/>
        <w:rPr>
          <w:b/>
          <w:lang w:val="en-US"/>
        </w:rPr>
      </w:pPr>
    </w:p>
    <w:p w14:paraId="1D2B257A" w14:textId="77777777" w:rsidR="00B42868" w:rsidRPr="00D105F3" w:rsidRDefault="00B42868" w:rsidP="00B42868">
      <w:pPr>
        <w:pStyle w:val="Textkrper"/>
        <w:rPr>
          <w:b/>
          <w:lang w:val="en-US"/>
        </w:rPr>
      </w:pPr>
    </w:p>
    <w:p w14:paraId="1B496EBF" w14:textId="77777777" w:rsidR="00B42868" w:rsidRPr="00D105F3" w:rsidRDefault="00B42868" w:rsidP="00B42868">
      <w:pPr>
        <w:pStyle w:val="Textkrper"/>
        <w:rPr>
          <w:b/>
          <w:lang w:val="en-US"/>
        </w:rPr>
      </w:pPr>
    </w:p>
    <w:p w14:paraId="6B2A5C6B" w14:textId="77777777" w:rsidR="00B42868" w:rsidRPr="00D105F3" w:rsidRDefault="00B42868" w:rsidP="00B42868">
      <w:pPr>
        <w:pStyle w:val="Textkrper"/>
        <w:spacing w:before="7"/>
        <w:rPr>
          <w:b/>
          <w:sz w:val="21"/>
          <w:lang w:val="en-US"/>
        </w:rPr>
      </w:pPr>
    </w:p>
    <w:p w14:paraId="53285634" w14:textId="77777777" w:rsidR="00B42868" w:rsidRPr="00D105F3" w:rsidRDefault="00B42868" w:rsidP="00B42868">
      <w:pPr>
        <w:pStyle w:val="berschrift1"/>
        <w:rPr>
          <w:color w:val="FFFFFF"/>
          <w:lang w:val="en-US"/>
        </w:rPr>
      </w:pPr>
    </w:p>
    <w:p w14:paraId="4F18220B" w14:textId="77777777" w:rsidR="00764B46" w:rsidRPr="00D105F3" w:rsidRDefault="00764B46" w:rsidP="00764B46">
      <w:pPr>
        <w:pStyle w:val="berschrift1"/>
        <w:ind w:left="0"/>
        <w:rPr>
          <w:color w:val="FFFFFF"/>
          <w:lang w:val="en-US"/>
        </w:rPr>
      </w:pPr>
    </w:p>
    <w:p w14:paraId="4D7FE0EE" w14:textId="550F82C2" w:rsidR="00B42868" w:rsidRPr="008B687A" w:rsidRDefault="00B42868" w:rsidP="00764B46">
      <w:pPr>
        <w:pStyle w:val="berschrift1"/>
        <w:ind w:left="0"/>
        <w:rPr>
          <w:lang w:val="en-US"/>
        </w:rPr>
      </w:pPr>
      <w:r w:rsidRPr="008B687A">
        <w:rPr>
          <w:color w:val="FFFFFF"/>
          <w:lang w:val="en-US"/>
        </w:rPr>
        <w:t xml:space="preserve">Über </w:t>
      </w:r>
      <w:r w:rsidRPr="008B687A">
        <w:rPr>
          <w:color w:val="FFFFFF"/>
          <w:spacing w:val="-5"/>
          <w:lang w:val="en-US"/>
        </w:rPr>
        <w:t>MHP</w:t>
      </w:r>
    </w:p>
    <w:p w14:paraId="3DE4F4B6" w14:textId="77777777" w:rsidR="00B42868" w:rsidRPr="008B687A" w:rsidRDefault="00B42868" w:rsidP="00B42868">
      <w:pPr>
        <w:pStyle w:val="Textkrper"/>
        <w:spacing w:before="2"/>
        <w:rPr>
          <w:b/>
          <w:sz w:val="26"/>
          <w:lang w:val="en-US"/>
        </w:rPr>
      </w:pPr>
    </w:p>
    <w:p w14:paraId="27E52588" w14:textId="3E85B414" w:rsidR="00764B46" w:rsidRPr="00BC2AC4" w:rsidRDefault="00764B46" w:rsidP="00580C05">
      <w:pPr>
        <w:jc w:val="both"/>
        <w:rPr>
          <w:rFonts w:ascii="Segoe UI" w:hAnsi="Segoe UI" w:cs="Segoe UI"/>
          <w:color w:val="FFFFFF" w:themeColor="background1"/>
          <w:sz w:val="20"/>
          <w:szCs w:val="20"/>
        </w:rPr>
      </w:pPr>
      <w:r w:rsidRPr="00BC2AC4">
        <w:rPr>
          <w:rFonts w:ascii="Segoe UI" w:hAnsi="Segoe UI" w:cs="Segoe UI"/>
          <w:color w:val="FFFFFF" w:themeColor="background1"/>
          <w:sz w:val="20"/>
          <w:szCs w:val="20"/>
        </w:rPr>
        <w:t xml:space="preserve">Als Technologie- und Businesspartner digitalisiert MHP seit </w:t>
      </w:r>
      <w:r w:rsidR="0044734B" w:rsidRPr="00BC2AC4">
        <w:rPr>
          <w:rFonts w:ascii="Segoe UI" w:hAnsi="Segoe UI" w:cs="Segoe UI"/>
          <w:color w:val="FFFFFF" w:themeColor="background1"/>
          <w:sz w:val="20"/>
          <w:szCs w:val="20"/>
        </w:rPr>
        <w:t xml:space="preserve">1996 </w:t>
      </w:r>
      <w:r w:rsidRPr="00BC2AC4">
        <w:rPr>
          <w:rFonts w:ascii="Segoe UI" w:hAnsi="Segoe UI" w:cs="Segoe UI"/>
          <w:color w:val="FFFFFF" w:themeColor="background1"/>
          <w:sz w:val="20"/>
          <w:szCs w:val="20"/>
        </w:rPr>
        <w:t>die Prozesse und Produkte seiner weltweit rund 300 Kunden in den Bereichen Mobility und Manufacturing und begleitet sie bei ihren IT-Transformationen entlang der gesamten Wertschöpfungskette. Für die Management- und IT-Beratung steht fest: Die Digitalisierung ist einer der größten Hebel auf dem Weg zu einem besseren Morgen. Daher berät das Unternehmen der Porsche AG sowohl operativ als auch strategisch in Themenfeldern wie beispielsweise Customer Experience und Workforce Transformation, Supply Chain und Cloud Solutions, Platforms &amp; Ecosystems, Big Data und KI sowie Industrie 4.0 und Intelligent Products. Die Unternehmensberatung agiert international, mit Hauptsitz in Deutschland und Tochtergesellschaften in den USA, Mexiko, Großbritannien, Rumänien</w:t>
      </w:r>
      <w:r w:rsidR="008C7C4A" w:rsidRPr="00BC2AC4">
        <w:rPr>
          <w:rFonts w:ascii="Segoe UI" w:hAnsi="Segoe UI" w:cs="Segoe UI"/>
          <w:color w:val="FFFFFF" w:themeColor="background1"/>
          <w:sz w:val="20"/>
          <w:szCs w:val="20"/>
        </w:rPr>
        <w:t>, Indien</w:t>
      </w:r>
      <w:r w:rsidRPr="00BC2AC4">
        <w:rPr>
          <w:rFonts w:ascii="Segoe UI" w:hAnsi="Segoe UI" w:cs="Segoe UI"/>
          <w:color w:val="FFFFFF" w:themeColor="background1"/>
          <w:sz w:val="20"/>
          <w:szCs w:val="20"/>
        </w:rPr>
        <w:t xml:space="preserve"> und China. Rund </w:t>
      </w:r>
      <w:r w:rsidR="006826BD" w:rsidRPr="00BC2AC4">
        <w:rPr>
          <w:rFonts w:ascii="Segoe UI" w:hAnsi="Segoe UI" w:cs="Segoe UI"/>
          <w:color w:val="FFFFFF" w:themeColor="background1"/>
          <w:sz w:val="20"/>
          <w:szCs w:val="20"/>
        </w:rPr>
        <w:t>4</w:t>
      </w:r>
      <w:r w:rsidRPr="00BC2AC4">
        <w:rPr>
          <w:rFonts w:ascii="Segoe UI" w:hAnsi="Segoe UI" w:cs="Segoe UI"/>
          <w:color w:val="FFFFFF" w:themeColor="background1"/>
          <w:sz w:val="20"/>
          <w:szCs w:val="20"/>
        </w:rPr>
        <w:t>.</w:t>
      </w:r>
      <w:r w:rsidR="006826BD" w:rsidRPr="00BC2AC4">
        <w:rPr>
          <w:rFonts w:ascii="Segoe UI" w:hAnsi="Segoe UI" w:cs="Segoe UI"/>
          <w:color w:val="FFFFFF" w:themeColor="background1"/>
          <w:sz w:val="20"/>
          <w:szCs w:val="20"/>
        </w:rPr>
        <w:t>7</w:t>
      </w:r>
      <w:r w:rsidRPr="00BC2AC4">
        <w:rPr>
          <w:rFonts w:ascii="Segoe UI" w:hAnsi="Segoe UI" w:cs="Segoe UI"/>
          <w:color w:val="FFFFFF" w:themeColor="background1"/>
          <w:sz w:val="20"/>
          <w:szCs w:val="20"/>
        </w:rPr>
        <w:t>00 MHPlerinnen und MHPler vereint der Anspruch nach Exzellenz und nachhaltigem Erfolg. Dieser Anspruch treibt MHP weiter an – heute und in Zukunft.</w:t>
      </w:r>
    </w:p>
    <w:p w14:paraId="53C5EA5F" w14:textId="77777777" w:rsidR="00B42868" w:rsidRPr="00BC2AC4" w:rsidRDefault="00B42868" w:rsidP="00B42868">
      <w:pPr>
        <w:pStyle w:val="Textkrper"/>
        <w:spacing w:before="2"/>
        <w:rPr>
          <w:sz w:val="22"/>
        </w:rPr>
      </w:pPr>
    </w:p>
    <w:p w14:paraId="225BC6A0" w14:textId="2877682B" w:rsidR="00CC7300" w:rsidRPr="007309ED" w:rsidRDefault="00B42868" w:rsidP="00B42868">
      <w:pPr>
        <w:widowControl/>
        <w:tabs>
          <w:tab w:val="left" w:pos="5715"/>
        </w:tabs>
        <w:suppressAutoHyphens/>
        <w:autoSpaceDE/>
        <w:autoSpaceDN/>
        <w:spacing w:after="240"/>
        <w:jc w:val="both"/>
        <w:rPr>
          <w:rFonts w:ascii="Segoe UI Light"/>
          <w:color w:val="FFFFFF" w:themeColor="background1"/>
          <w:sz w:val="24"/>
          <w:szCs w:val="24"/>
        </w:rPr>
      </w:pPr>
      <w:r w:rsidRPr="00BC2AC4">
        <w:rPr>
          <w:color w:val="FFFFFF"/>
          <w:spacing w:val="-2"/>
        </w:rPr>
        <w:t>mhp.com</w:t>
      </w:r>
    </w:p>
    <w:sectPr w:rsidR="00CC7300" w:rsidRPr="007309ED" w:rsidSect="00E75D4D">
      <w:pgSz w:w="11906" w:h="16838" w:code="9"/>
      <w:pgMar w:top="1021" w:right="1021" w:bottom="964" w:left="102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BB837F" w14:textId="77777777" w:rsidR="00AF1683" w:rsidRPr="00BC2AC4" w:rsidRDefault="00AF1683" w:rsidP="009B4D20">
      <w:r w:rsidRPr="00BC2AC4">
        <w:separator/>
      </w:r>
    </w:p>
  </w:endnote>
  <w:endnote w:type="continuationSeparator" w:id="0">
    <w:p w14:paraId="3130504A" w14:textId="77777777" w:rsidR="00AF1683" w:rsidRPr="00BC2AC4" w:rsidRDefault="00AF1683" w:rsidP="009B4D20">
      <w:r w:rsidRPr="00BC2AC4">
        <w:continuationSeparator/>
      </w:r>
    </w:p>
  </w:endnote>
  <w:endnote w:type="continuationNotice" w:id="1">
    <w:p w14:paraId="76439B60" w14:textId="77777777" w:rsidR="00AF1683" w:rsidRPr="00BC2AC4" w:rsidRDefault="00AF16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rbitron">
    <w:panose1 w:val="02000000000000000000"/>
    <w:charset w:val="00"/>
    <w:family w:val="auto"/>
    <w:pitch w:val="variable"/>
    <w:sig w:usb0="80000027" w:usb1="10000042"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Segoe UI Black">
    <w:panose1 w:val="020B0A02040204020203"/>
    <w:charset w:val="00"/>
    <w:family w:val="swiss"/>
    <w:pitch w:val="variable"/>
    <w:sig w:usb0="E00002FF" w:usb1="4000E4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6883C8" w14:textId="77777777" w:rsidR="00AF1683" w:rsidRPr="00BC2AC4" w:rsidRDefault="00AF1683" w:rsidP="009B4D20">
      <w:r w:rsidRPr="00BC2AC4">
        <w:separator/>
      </w:r>
    </w:p>
  </w:footnote>
  <w:footnote w:type="continuationSeparator" w:id="0">
    <w:p w14:paraId="4BFEDA8A" w14:textId="77777777" w:rsidR="00AF1683" w:rsidRPr="00BC2AC4" w:rsidRDefault="00AF1683" w:rsidP="009B4D20">
      <w:r w:rsidRPr="00BC2AC4">
        <w:continuationSeparator/>
      </w:r>
    </w:p>
  </w:footnote>
  <w:footnote w:type="continuationNotice" w:id="1">
    <w:p w14:paraId="6B01D9C5" w14:textId="77777777" w:rsidR="00AF1683" w:rsidRPr="00BC2AC4" w:rsidRDefault="00AF168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A33FC"/>
    <w:multiLevelType w:val="hybridMultilevel"/>
    <w:tmpl w:val="2B5CBD02"/>
    <w:lvl w:ilvl="0" w:tplc="A0DEF2AE">
      <w:start w:val="1"/>
      <w:numFmt w:val="bullet"/>
      <w:lvlText w:val=""/>
      <w:lvlJc w:val="left"/>
      <w:pPr>
        <w:tabs>
          <w:tab w:val="num" w:pos="720"/>
        </w:tabs>
        <w:ind w:left="720" w:hanging="360"/>
      </w:pPr>
      <w:rPr>
        <w:rFonts w:ascii="Wingdings" w:hAnsi="Wingdings" w:hint="default"/>
      </w:rPr>
    </w:lvl>
    <w:lvl w:ilvl="1" w:tplc="8988C3C2" w:tentative="1">
      <w:start w:val="1"/>
      <w:numFmt w:val="bullet"/>
      <w:lvlText w:val=""/>
      <w:lvlJc w:val="left"/>
      <w:pPr>
        <w:tabs>
          <w:tab w:val="num" w:pos="1440"/>
        </w:tabs>
        <w:ind w:left="1440" w:hanging="360"/>
      </w:pPr>
      <w:rPr>
        <w:rFonts w:ascii="Wingdings" w:hAnsi="Wingdings" w:hint="default"/>
      </w:rPr>
    </w:lvl>
    <w:lvl w:ilvl="2" w:tplc="98DA49AC" w:tentative="1">
      <w:start w:val="1"/>
      <w:numFmt w:val="bullet"/>
      <w:lvlText w:val=""/>
      <w:lvlJc w:val="left"/>
      <w:pPr>
        <w:tabs>
          <w:tab w:val="num" w:pos="2160"/>
        </w:tabs>
        <w:ind w:left="2160" w:hanging="360"/>
      </w:pPr>
      <w:rPr>
        <w:rFonts w:ascii="Wingdings" w:hAnsi="Wingdings" w:hint="default"/>
      </w:rPr>
    </w:lvl>
    <w:lvl w:ilvl="3" w:tplc="D0284986" w:tentative="1">
      <w:start w:val="1"/>
      <w:numFmt w:val="bullet"/>
      <w:lvlText w:val=""/>
      <w:lvlJc w:val="left"/>
      <w:pPr>
        <w:tabs>
          <w:tab w:val="num" w:pos="2880"/>
        </w:tabs>
        <w:ind w:left="2880" w:hanging="360"/>
      </w:pPr>
      <w:rPr>
        <w:rFonts w:ascii="Wingdings" w:hAnsi="Wingdings" w:hint="default"/>
      </w:rPr>
    </w:lvl>
    <w:lvl w:ilvl="4" w:tplc="290ABB4E" w:tentative="1">
      <w:start w:val="1"/>
      <w:numFmt w:val="bullet"/>
      <w:lvlText w:val=""/>
      <w:lvlJc w:val="left"/>
      <w:pPr>
        <w:tabs>
          <w:tab w:val="num" w:pos="3600"/>
        </w:tabs>
        <w:ind w:left="3600" w:hanging="360"/>
      </w:pPr>
      <w:rPr>
        <w:rFonts w:ascii="Wingdings" w:hAnsi="Wingdings" w:hint="default"/>
      </w:rPr>
    </w:lvl>
    <w:lvl w:ilvl="5" w:tplc="22D00460" w:tentative="1">
      <w:start w:val="1"/>
      <w:numFmt w:val="bullet"/>
      <w:lvlText w:val=""/>
      <w:lvlJc w:val="left"/>
      <w:pPr>
        <w:tabs>
          <w:tab w:val="num" w:pos="4320"/>
        </w:tabs>
        <w:ind w:left="4320" w:hanging="360"/>
      </w:pPr>
      <w:rPr>
        <w:rFonts w:ascii="Wingdings" w:hAnsi="Wingdings" w:hint="default"/>
      </w:rPr>
    </w:lvl>
    <w:lvl w:ilvl="6" w:tplc="143C806C" w:tentative="1">
      <w:start w:val="1"/>
      <w:numFmt w:val="bullet"/>
      <w:lvlText w:val=""/>
      <w:lvlJc w:val="left"/>
      <w:pPr>
        <w:tabs>
          <w:tab w:val="num" w:pos="5040"/>
        </w:tabs>
        <w:ind w:left="5040" w:hanging="360"/>
      </w:pPr>
      <w:rPr>
        <w:rFonts w:ascii="Wingdings" w:hAnsi="Wingdings" w:hint="default"/>
      </w:rPr>
    </w:lvl>
    <w:lvl w:ilvl="7" w:tplc="39724D34" w:tentative="1">
      <w:start w:val="1"/>
      <w:numFmt w:val="bullet"/>
      <w:lvlText w:val=""/>
      <w:lvlJc w:val="left"/>
      <w:pPr>
        <w:tabs>
          <w:tab w:val="num" w:pos="5760"/>
        </w:tabs>
        <w:ind w:left="5760" w:hanging="360"/>
      </w:pPr>
      <w:rPr>
        <w:rFonts w:ascii="Wingdings" w:hAnsi="Wingdings" w:hint="default"/>
      </w:rPr>
    </w:lvl>
    <w:lvl w:ilvl="8" w:tplc="43D6FB6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037B63"/>
    <w:multiLevelType w:val="hybridMultilevel"/>
    <w:tmpl w:val="A180459C"/>
    <w:lvl w:ilvl="0" w:tplc="0568C656">
      <w:start w:val="1"/>
      <w:numFmt w:val="bullet"/>
      <w:lvlText w:val=""/>
      <w:lvlJc w:val="left"/>
      <w:pPr>
        <w:tabs>
          <w:tab w:val="num" w:pos="720"/>
        </w:tabs>
        <w:ind w:left="720" w:hanging="360"/>
      </w:pPr>
      <w:rPr>
        <w:rFonts w:ascii="Wingdings" w:hAnsi="Wingdings" w:hint="default"/>
      </w:rPr>
    </w:lvl>
    <w:lvl w:ilvl="1" w:tplc="8DB49EE6" w:tentative="1">
      <w:start w:val="1"/>
      <w:numFmt w:val="bullet"/>
      <w:lvlText w:val=""/>
      <w:lvlJc w:val="left"/>
      <w:pPr>
        <w:tabs>
          <w:tab w:val="num" w:pos="1440"/>
        </w:tabs>
        <w:ind w:left="1440" w:hanging="360"/>
      </w:pPr>
      <w:rPr>
        <w:rFonts w:ascii="Wingdings" w:hAnsi="Wingdings" w:hint="default"/>
      </w:rPr>
    </w:lvl>
    <w:lvl w:ilvl="2" w:tplc="484E6C30" w:tentative="1">
      <w:start w:val="1"/>
      <w:numFmt w:val="bullet"/>
      <w:lvlText w:val=""/>
      <w:lvlJc w:val="left"/>
      <w:pPr>
        <w:tabs>
          <w:tab w:val="num" w:pos="2160"/>
        </w:tabs>
        <w:ind w:left="2160" w:hanging="360"/>
      </w:pPr>
      <w:rPr>
        <w:rFonts w:ascii="Wingdings" w:hAnsi="Wingdings" w:hint="default"/>
      </w:rPr>
    </w:lvl>
    <w:lvl w:ilvl="3" w:tplc="DEB6A59E" w:tentative="1">
      <w:start w:val="1"/>
      <w:numFmt w:val="bullet"/>
      <w:lvlText w:val=""/>
      <w:lvlJc w:val="left"/>
      <w:pPr>
        <w:tabs>
          <w:tab w:val="num" w:pos="2880"/>
        </w:tabs>
        <w:ind w:left="2880" w:hanging="360"/>
      </w:pPr>
      <w:rPr>
        <w:rFonts w:ascii="Wingdings" w:hAnsi="Wingdings" w:hint="default"/>
      </w:rPr>
    </w:lvl>
    <w:lvl w:ilvl="4" w:tplc="45262DC6" w:tentative="1">
      <w:start w:val="1"/>
      <w:numFmt w:val="bullet"/>
      <w:lvlText w:val=""/>
      <w:lvlJc w:val="left"/>
      <w:pPr>
        <w:tabs>
          <w:tab w:val="num" w:pos="3600"/>
        </w:tabs>
        <w:ind w:left="3600" w:hanging="360"/>
      </w:pPr>
      <w:rPr>
        <w:rFonts w:ascii="Wingdings" w:hAnsi="Wingdings" w:hint="default"/>
      </w:rPr>
    </w:lvl>
    <w:lvl w:ilvl="5" w:tplc="51D26192" w:tentative="1">
      <w:start w:val="1"/>
      <w:numFmt w:val="bullet"/>
      <w:lvlText w:val=""/>
      <w:lvlJc w:val="left"/>
      <w:pPr>
        <w:tabs>
          <w:tab w:val="num" w:pos="4320"/>
        </w:tabs>
        <w:ind w:left="4320" w:hanging="360"/>
      </w:pPr>
      <w:rPr>
        <w:rFonts w:ascii="Wingdings" w:hAnsi="Wingdings" w:hint="default"/>
      </w:rPr>
    </w:lvl>
    <w:lvl w:ilvl="6" w:tplc="A52069A4" w:tentative="1">
      <w:start w:val="1"/>
      <w:numFmt w:val="bullet"/>
      <w:lvlText w:val=""/>
      <w:lvlJc w:val="left"/>
      <w:pPr>
        <w:tabs>
          <w:tab w:val="num" w:pos="5040"/>
        </w:tabs>
        <w:ind w:left="5040" w:hanging="360"/>
      </w:pPr>
      <w:rPr>
        <w:rFonts w:ascii="Wingdings" w:hAnsi="Wingdings" w:hint="default"/>
      </w:rPr>
    </w:lvl>
    <w:lvl w:ilvl="7" w:tplc="29C61656" w:tentative="1">
      <w:start w:val="1"/>
      <w:numFmt w:val="bullet"/>
      <w:lvlText w:val=""/>
      <w:lvlJc w:val="left"/>
      <w:pPr>
        <w:tabs>
          <w:tab w:val="num" w:pos="5760"/>
        </w:tabs>
        <w:ind w:left="5760" w:hanging="360"/>
      </w:pPr>
      <w:rPr>
        <w:rFonts w:ascii="Wingdings" w:hAnsi="Wingdings" w:hint="default"/>
      </w:rPr>
    </w:lvl>
    <w:lvl w:ilvl="8" w:tplc="493AA890"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71A6A4D"/>
    <w:multiLevelType w:val="hybridMultilevel"/>
    <w:tmpl w:val="A64E6C74"/>
    <w:lvl w:ilvl="0" w:tplc="FD2C3804">
      <w:start w:val="1"/>
      <w:numFmt w:val="bullet"/>
      <w:lvlText w:val=""/>
      <w:lvlJc w:val="left"/>
      <w:pPr>
        <w:tabs>
          <w:tab w:val="num" w:pos="720"/>
        </w:tabs>
        <w:ind w:left="720" w:hanging="360"/>
      </w:pPr>
      <w:rPr>
        <w:rFonts w:ascii="Wingdings" w:hAnsi="Wingdings" w:hint="default"/>
      </w:rPr>
    </w:lvl>
    <w:lvl w:ilvl="1" w:tplc="5F06BD30" w:tentative="1">
      <w:start w:val="1"/>
      <w:numFmt w:val="bullet"/>
      <w:lvlText w:val=""/>
      <w:lvlJc w:val="left"/>
      <w:pPr>
        <w:tabs>
          <w:tab w:val="num" w:pos="1440"/>
        </w:tabs>
        <w:ind w:left="1440" w:hanging="360"/>
      </w:pPr>
      <w:rPr>
        <w:rFonts w:ascii="Wingdings" w:hAnsi="Wingdings" w:hint="default"/>
      </w:rPr>
    </w:lvl>
    <w:lvl w:ilvl="2" w:tplc="79E49010" w:tentative="1">
      <w:start w:val="1"/>
      <w:numFmt w:val="bullet"/>
      <w:lvlText w:val=""/>
      <w:lvlJc w:val="left"/>
      <w:pPr>
        <w:tabs>
          <w:tab w:val="num" w:pos="2160"/>
        </w:tabs>
        <w:ind w:left="2160" w:hanging="360"/>
      </w:pPr>
      <w:rPr>
        <w:rFonts w:ascii="Wingdings" w:hAnsi="Wingdings" w:hint="default"/>
      </w:rPr>
    </w:lvl>
    <w:lvl w:ilvl="3" w:tplc="394224C0" w:tentative="1">
      <w:start w:val="1"/>
      <w:numFmt w:val="bullet"/>
      <w:lvlText w:val=""/>
      <w:lvlJc w:val="left"/>
      <w:pPr>
        <w:tabs>
          <w:tab w:val="num" w:pos="2880"/>
        </w:tabs>
        <w:ind w:left="2880" w:hanging="360"/>
      </w:pPr>
      <w:rPr>
        <w:rFonts w:ascii="Wingdings" w:hAnsi="Wingdings" w:hint="default"/>
      </w:rPr>
    </w:lvl>
    <w:lvl w:ilvl="4" w:tplc="4FACFF2C" w:tentative="1">
      <w:start w:val="1"/>
      <w:numFmt w:val="bullet"/>
      <w:lvlText w:val=""/>
      <w:lvlJc w:val="left"/>
      <w:pPr>
        <w:tabs>
          <w:tab w:val="num" w:pos="3600"/>
        </w:tabs>
        <w:ind w:left="3600" w:hanging="360"/>
      </w:pPr>
      <w:rPr>
        <w:rFonts w:ascii="Wingdings" w:hAnsi="Wingdings" w:hint="default"/>
      </w:rPr>
    </w:lvl>
    <w:lvl w:ilvl="5" w:tplc="DDC4443C" w:tentative="1">
      <w:start w:val="1"/>
      <w:numFmt w:val="bullet"/>
      <w:lvlText w:val=""/>
      <w:lvlJc w:val="left"/>
      <w:pPr>
        <w:tabs>
          <w:tab w:val="num" w:pos="4320"/>
        </w:tabs>
        <w:ind w:left="4320" w:hanging="360"/>
      </w:pPr>
      <w:rPr>
        <w:rFonts w:ascii="Wingdings" w:hAnsi="Wingdings" w:hint="default"/>
      </w:rPr>
    </w:lvl>
    <w:lvl w:ilvl="6" w:tplc="3490C78C" w:tentative="1">
      <w:start w:val="1"/>
      <w:numFmt w:val="bullet"/>
      <w:lvlText w:val=""/>
      <w:lvlJc w:val="left"/>
      <w:pPr>
        <w:tabs>
          <w:tab w:val="num" w:pos="5040"/>
        </w:tabs>
        <w:ind w:left="5040" w:hanging="360"/>
      </w:pPr>
      <w:rPr>
        <w:rFonts w:ascii="Wingdings" w:hAnsi="Wingdings" w:hint="default"/>
      </w:rPr>
    </w:lvl>
    <w:lvl w:ilvl="7" w:tplc="BD946B98" w:tentative="1">
      <w:start w:val="1"/>
      <w:numFmt w:val="bullet"/>
      <w:lvlText w:val=""/>
      <w:lvlJc w:val="left"/>
      <w:pPr>
        <w:tabs>
          <w:tab w:val="num" w:pos="5760"/>
        </w:tabs>
        <w:ind w:left="5760" w:hanging="360"/>
      </w:pPr>
      <w:rPr>
        <w:rFonts w:ascii="Wingdings" w:hAnsi="Wingdings" w:hint="default"/>
      </w:rPr>
    </w:lvl>
    <w:lvl w:ilvl="8" w:tplc="0A24516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0C70833"/>
    <w:multiLevelType w:val="hybridMultilevel"/>
    <w:tmpl w:val="633675F8"/>
    <w:lvl w:ilvl="0" w:tplc="4AAC1390">
      <w:start w:val="1"/>
      <w:numFmt w:val="bullet"/>
      <w:lvlText w:val=""/>
      <w:lvlJc w:val="left"/>
      <w:pPr>
        <w:tabs>
          <w:tab w:val="num" w:pos="720"/>
        </w:tabs>
        <w:ind w:left="720" w:hanging="360"/>
      </w:pPr>
      <w:rPr>
        <w:rFonts w:ascii="Wingdings" w:hAnsi="Wingdings" w:hint="default"/>
      </w:rPr>
    </w:lvl>
    <w:lvl w:ilvl="1" w:tplc="FEC216A6" w:tentative="1">
      <w:start w:val="1"/>
      <w:numFmt w:val="bullet"/>
      <w:lvlText w:val=""/>
      <w:lvlJc w:val="left"/>
      <w:pPr>
        <w:tabs>
          <w:tab w:val="num" w:pos="1440"/>
        </w:tabs>
        <w:ind w:left="1440" w:hanging="360"/>
      </w:pPr>
      <w:rPr>
        <w:rFonts w:ascii="Wingdings" w:hAnsi="Wingdings" w:hint="default"/>
      </w:rPr>
    </w:lvl>
    <w:lvl w:ilvl="2" w:tplc="239EAC96" w:tentative="1">
      <w:start w:val="1"/>
      <w:numFmt w:val="bullet"/>
      <w:lvlText w:val=""/>
      <w:lvlJc w:val="left"/>
      <w:pPr>
        <w:tabs>
          <w:tab w:val="num" w:pos="2160"/>
        </w:tabs>
        <w:ind w:left="2160" w:hanging="360"/>
      </w:pPr>
      <w:rPr>
        <w:rFonts w:ascii="Wingdings" w:hAnsi="Wingdings" w:hint="default"/>
      </w:rPr>
    </w:lvl>
    <w:lvl w:ilvl="3" w:tplc="881E69B2" w:tentative="1">
      <w:start w:val="1"/>
      <w:numFmt w:val="bullet"/>
      <w:lvlText w:val=""/>
      <w:lvlJc w:val="left"/>
      <w:pPr>
        <w:tabs>
          <w:tab w:val="num" w:pos="2880"/>
        </w:tabs>
        <w:ind w:left="2880" w:hanging="360"/>
      </w:pPr>
      <w:rPr>
        <w:rFonts w:ascii="Wingdings" w:hAnsi="Wingdings" w:hint="default"/>
      </w:rPr>
    </w:lvl>
    <w:lvl w:ilvl="4" w:tplc="5C56AAE2" w:tentative="1">
      <w:start w:val="1"/>
      <w:numFmt w:val="bullet"/>
      <w:lvlText w:val=""/>
      <w:lvlJc w:val="left"/>
      <w:pPr>
        <w:tabs>
          <w:tab w:val="num" w:pos="3600"/>
        </w:tabs>
        <w:ind w:left="3600" w:hanging="360"/>
      </w:pPr>
      <w:rPr>
        <w:rFonts w:ascii="Wingdings" w:hAnsi="Wingdings" w:hint="default"/>
      </w:rPr>
    </w:lvl>
    <w:lvl w:ilvl="5" w:tplc="18E098D4" w:tentative="1">
      <w:start w:val="1"/>
      <w:numFmt w:val="bullet"/>
      <w:lvlText w:val=""/>
      <w:lvlJc w:val="left"/>
      <w:pPr>
        <w:tabs>
          <w:tab w:val="num" w:pos="4320"/>
        </w:tabs>
        <w:ind w:left="4320" w:hanging="360"/>
      </w:pPr>
      <w:rPr>
        <w:rFonts w:ascii="Wingdings" w:hAnsi="Wingdings" w:hint="default"/>
      </w:rPr>
    </w:lvl>
    <w:lvl w:ilvl="6" w:tplc="8B3871C0" w:tentative="1">
      <w:start w:val="1"/>
      <w:numFmt w:val="bullet"/>
      <w:lvlText w:val=""/>
      <w:lvlJc w:val="left"/>
      <w:pPr>
        <w:tabs>
          <w:tab w:val="num" w:pos="5040"/>
        </w:tabs>
        <w:ind w:left="5040" w:hanging="360"/>
      </w:pPr>
      <w:rPr>
        <w:rFonts w:ascii="Wingdings" w:hAnsi="Wingdings" w:hint="default"/>
      </w:rPr>
    </w:lvl>
    <w:lvl w:ilvl="7" w:tplc="5B7C2354" w:tentative="1">
      <w:start w:val="1"/>
      <w:numFmt w:val="bullet"/>
      <w:lvlText w:val=""/>
      <w:lvlJc w:val="left"/>
      <w:pPr>
        <w:tabs>
          <w:tab w:val="num" w:pos="5760"/>
        </w:tabs>
        <w:ind w:left="5760" w:hanging="360"/>
      </w:pPr>
      <w:rPr>
        <w:rFonts w:ascii="Wingdings" w:hAnsi="Wingdings" w:hint="default"/>
      </w:rPr>
    </w:lvl>
    <w:lvl w:ilvl="8" w:tplc="9F8C641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1AA468D"/>
    <w:multiLevelType w:val="multilevel"/>
    <w:tmpl w:val="604E19DE"/>
    <w:styleLink w:val="Hauptberschrift1"/>
    <w:lvl w:ilvl="0">
      <w:start w:val="1"/>
      <w:numFmt w:val="decimal"/>
      <w:lvlText w:val="%1."/>
      <w:lvlJc w:val="left"/>
      <w:pPr>
        <w:ind w:left="360" w:hanging="360"/>
      </w:pPr>
      <w:rPr>
        <w:rFonts w:ascii="Orbitron" w:hAnsi="Orbitron" w:hint="default"/>
        <w:b w:val="0"/>
        <w:i w:val="0"/>
        <w:color w:val="575757" w:themeColor="text1"/>
        <w:sz w:val="6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1B4496D"/>
    <w:multiLevelType w:val="hybridMultilevel"/>
    <w:tmpl w:val="50ECD122"/>
    <w:lvl w:ilvl="0" w:tplc="7C684790">
      <w:start w:val="1"/>
      <w:numFmt w:val="bullet"/>
      <w:lvlText w:val=""/>
      <w:lvlJc w:val="left"/>
      <w:pPr>
        <w:tabs>
          <w:tab w:val="num" w:pos="720"/>
        </w:tabs>
        <w:ind w:left="720" w:hanging="360"/>
      </w:pPr>
      <w:rPr>
        <w:rFonts w:ascii="Wingdings" w:hAnsi="Wingdings" w:hint="default"/>
      </w:rPr>
    </w:lvl>
    <w:lvl w:ilvl="1" w:tplc="DC681AAC" w:tentative="1">
      <w:start w:val="1"/>
      <w:numFmt w:val="bullet"/>
      <w:lvlText w:val=""/>
      <w:lvlJc w:val="left"/>
      <w:pPr>
        <w:tabs>
          <w:tab w:val="num" w:pos="1440"/>
        </w:tabs>
        <w:ind w:left="1440" w:hanging="360"/>
      </w:pPr>
      <w:rPr>
        <w:rFonts w:ascii="Wingdings" w:hAnsi="Wingdings" w:hint="default"/>
      </w:rPr>
    </w:lvl>
    <w:lvl w:ilvl="2" w:tplc="A9BC233A" w:tentative="1">
      <w:start w:val="1"/>
      <w:numFmt w:val="bullet"/>
      <w:lvlText w:val=""/>
      <w:lvlJc w:val="left"/>
      <w:pPr>
        <w:tabs>
          <w:tab w:val="num" w:pos="2160"/>
        </w:tabs>
        <w:ind w:left="2160" w:hanging="360"/>
      </w:pPr>
      <w:rPr>
        <w:rFonts w:ascii="Wingdings" w:hAnsi="Wingdings" w:hint="default"/>
      </w:rPr>
    </w:lvl>
    <w:lvl w:ilvl="3" w:tplc="EDB00370" w:tentative="1">
      <w:start w:val="1"/>
      <w:numFmt w:val="bullet"/>
      <w:lvlText w:val=""/>
      <w:lvlJc w:val="left"/>
      <w:pPr>
        <w:tabs>
          <w:tab w:val="num" w:pos="2880"/>
        </w:tabs>
        <w:ind w:left="2880" w:hanging="360"/>
      </w:pPr>
      <w:rPr>
        <w:rFonts w:ascii="Wingdings" w:hAnsi="Wingdings" w:hint="default"/>
      </w:rPr>
    </w:lvl>
    <w:lvl w:ilvl="4" w:tplc="2B92E1E6" w:tentative="1">
      <w:start w:val="1"/>
      <w:numFmt w:val="bullet"/>
      <w:lvlText w:val=""/>
      <w:lvlJc w:val="left"/>
      <w:pPr>
        <w:tabs>
          <w:tab w:val="num" w:pos="3600"/>
        </w:tabs>
        <w:ind w:left="3600" w:hanging="360"/>
      </w:pPr>
      <w:rPr>
        <w:rFonts w:ascii="Wingdings" w:hAnsi="Wingdings" w:hint="default"/>
      </w:rPr>
    </w:lvl>
    <w:lvl w:ilvl="5" w:tplc="BB78A3E0" w:tentative="1">
      <w:start w:val="1"/>
      <w:numFmt w:val="bullet"/>
      <w:lvlText w:val=""/>
      <w:lvlJc w:val="left"/>
      <w:pPr>
        <w:tabs>
          <w:tab w:val="num" w:pos="4320"/>
        </w:tabs>
        <w:ind w:left="4320" w:hanging="360"/>
      </w:pPr>
      <w:rPr>
        <w:rFonts w:ascii="Wingdings" w:hAnsi="Wingdings" w:hint="default"/>
      </w:rPr>
    </w:lvl>
    <w:lvl w:ilvl="6" w:tplc="3F04FD3E" w:tentative="1">
      <w:start w:val="1"/>
      <w:numFmt w:val="bullet"/>
      <w:lvlText w:val=""/>
      <w:lvlJc w:val="left"/>
      <w:pPr>
        <w:tabs>
          <w:tab w:val="num" w:pos="5040"/>
        </w:tabs>
        <w:ind w:left="5040" w:hanging="360"/>
      </w:pPr>
      <w:rPr>
        <w:rFonts w:ascii="Wingdings" w:hAnsi="Wingdings" w:hint="default"/>
      </w:rPr>
    </w:lvl>
    <w:lvl w:ilvl="7" w:tplc="BECE6264" w:tentative="1">
      <w:start w:val="1"/>
      <w:numFmt w:val="bullet"/>
      <w:lvlText w:val=""/>
      <w:lvlJc w:val="left"/>
      <w:pPr>
        <w:tabs>
          <w:tab w:val="num" w:pos="5760"/>
        </w:tabs>
        <w:ind w:left="5760" w:hanging="360"/>
      </w:pPr>
      <w:rPr>
        <w:rFonts w:ascii="Wingdings" w:hAnsi="Wingdings" w:hint="default"/>
      </w:rPr>
    </w:lvl>
    <w:lvl w:ilvl="8" w:tplc="0DE8E810"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5F45AB5"/>
    <w:multiLevelType w:val="hybridMultilevel"/>
    <w:tmpl w:val="5B1A7950"/>
    <w:lvl w:ilvl="0" w:tplc="04070001">
      <w:start w:val="1"/>
      <w:numFmt w:val="bullet"/>
      <w:lvlText w:val=""/>
      <w:lvlJc w:val="left"/>
      <w:pPr>
        <w:ind w:left="-2688" w:hanging="360"/>
      </w:pPr>
      <w:rPr>
        <w:rFonts w:ascii="Symbol" w:hAnsi="Symbol" w:hint="default"/>
      </w:rPr>
    </w:lvl>
    <w:lvl w:ilvl="1" w:tplc="04070003" w:tentative="1">
      <w:start w:val="1"/>
      <w:numFmt w:val="bullet"/>
      <w:lvlText w:val="o"/>
      <w:lvlJc w:val="left"/>
      <w:pPr>
        <w:ind w:left="-1968" w:hanging="360"/>
      </w:pPr>
      <w:rPr>
        <w:rFonts w:ascii="Courier New" w:hAnsi="Courier New" w:cs="Courier New" w:hint="default"/>
      </w:rPr>
    </w:lvl>
    <w:lvl w:ilvl="2" w:tplc="04070005" w:tentative="1">
      <w:start w:val="1"/>
      <w:numFmt w:val="bullet"/>
      <w:lvlText w:val=""/>
      <w:lvlJc w:val="left"/>
      <w:pPr>
        <w:ind w:left="-1248" w:hanging="360"/>
      </w:pPr>
      <w:rPr>
        <w:rFonts w:ascii="Wingdings" w:hAnsi="Wingdings" w:hint="default"/>
      </w:rPr>
    </w:lvl>
    <w:lvl w:ilvl="3" w:tplc="04070001" w:tentative="1">
      <w:start w:val="1"/>
      <w:numFmt w:val="bullet"/>
      <w:lvlText w:val=""/>
      <w:lvlJc w:val="left"/>
      <w:pPr>
        <w:ind w:left="-528" w:hanging="360"/>
      </w:pPr>
      <w:rPr>
        <w:rFonts w:ascii="Symbol" w:hAnsi="Symbol" w:hint="default"/>
      </w:rPr>
    </w:lvl>
    <w:lvl w:ilvl="4" w:tplc="04070003" w:tentative="1">
      <w:start w:val="1"/>
      <w:numFmt w:val="bullet"/>
      <w:lvlText w:val="o"/>
      <w:lvlJc w:val="left"/>
      <w:pPr>
        <w:ind w:left="192" w:hanging="360"/>
      </w:pPr>
      <w:rPr>
        <w:rFonts w:ascii="Courier New" w:hAnsi="Courier New" w:cs="Courier New" w:hint="default"/>
      </w:rPr>
    </w:lvl>
    <w:lvl w:ilvl="5" w:tplc="04070005" w:tentative="1">
      <w:start w:val="1"/>
      <w:numFmt w:val="bullet"/>
      <w:lvlText w:val=""/>
      <w:lvlJc w:val="left"/>
      <w:pPr>
        <w:ind w:left="912" w:hanging="360"/>
      </w:pPr>
      <w:rPr>
        <w:rFonts w:ascii="Wingdings" w:hAnsi="Wingdings" w:hint="default"/>
      </w:rPr>
    </w:lvl>
    <w:lvl w:ilvl="6" w:tplc="04070001" w:tentative="1">
      <w:start w:val="1"/>
      <w:numFmt w:val="bullet"/>
      <w:lvlText w:val=""/>
      <w:lvlJc w:val="left"/>
      <w:pPr>
        <w:ind w:left="1632" w:hanging="360"/>
      </w:pPr>
      <w:rPr>
        <w:rFonts w:ascii="Symbol" w:hAnsi="Symbol" w:hint="default"/>
      </w:rPr>
    </w:lvl>
    <w:lvl w:ilvl="7" w:tplc="04070003" w:tentative="1">
      <w:start w:val="1"/>
      <w:numFmt w:val="bullet"/>
      <w:lvlText w:val="o"/>
      <w:lvlJc w:val="left"/>
      <w:pPr>
        <w:ind w:left="2352" w:hanging="360"/>
      </w:pPr>
      <w:rPr>
        <w:rFonts w:ascii="Courier New" w:hAnsi="Courier New" w:cs="Courier New" w:hint="default"/>
      </w:rPr>
    </w:lvl>
    <w:lvl w:ilvl="8" w:tplc="04070005" w:tentative="1">
      <w:start w:val="1"/>
      <w:numFmt w:val="bullet"/>
      <w:lvlText w:val=""/>
      <w:lvlJc w:val="left"/>
      <w:pPr>
        <w:ind w:left="3072" w:hanging="360"/>
      </w:pPr>
      <w:rPr>
        <w:rFonts w:ascii="Wingdings" w:hAnsi="Wingdings" w:hint="default"/>
      </w:rPr>
    </w:lvl>
  </w:abstractNum>
  <w:abstractNum w:abstractNumId="7" w15:restartNumberingAfterBreak="0">
    <w:nsid w:val="47C10039"/>
    <w:multiLevelType w:val="hybridMultilevel"/>
    <w:tmpl w:val="627C8C4C"/>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47EF6A24"/>
    <w:multiLevelType w:val="hybridMultilevel"/>
    <w:tmpl w:val="69D6D5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F8F0C31"/>
    <w:multiLevelType w:val="hybridMultilevel"/>
    <w:tmpl w:val="CCC420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FCD21BE"/>
    <w:multiLevelType w:val="hybridMultilevel"/>
    <w:tmpl w:val="374E2C3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333649925">
    <w:abstractNumId w:val="4"/>
  </w:num>
  <w:num w:numId="2" w16cid:durableId="999312055">
    <w:abstractNumId w:val="9"/>
  </w:num>
  <w:num w:numId="3" w16cid:durableId="926963575">
    <w:abstractNumId w:val="10"/>
  </w:num>
  <w:num w:numId="4" w16cid:durableId="1007902758">
    <w:abstractNumId w:val="7"/>
  </w:num>
  <w:num w:numId="5" w16cid:durableId="367801032">
    <w:abstractNumId w:val="6"/>
  </w:num>
  <w:num w:numId="6" w16cid:durableId="1643072513">
    <w:abstractNumId w:val="5"/>
  </w:num>
  <w:num w:numId="7" w16cid:durableId="1874801255">
    <w:abstractNumId w:val="0"/>
  </w:num>
  <w:num w:numId="8" w16cid:durableId="548345771">
    <w:abstractNumId w:val="1"/>
  </w:num>
  <w:num w:numId="9" w16cid:durableId="905140120">
    <w:abstractNumId w:val="2"/>
  </w:num>
  <w:num w:numId="10" w16cid:durableId="1054042764">
    <w:abstractNumId w:val="3"/>
  </w:num>
  <w:num w:numId="11" w16cid:durableId="1463157673">
    <w:abstractNumId w:val="7"/>
  </w:num>
  <w:num w:numId="12" w16cid:durableId="114223406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4D20"/>
    <w:rsid w:val="00000DBB"/>
    <w:rsid w:val="00001624"/>
    <w:rsid w:val="00001700"/>
    <w:rsid w:val="00002A23"/>
    <w:rsid w:val="00003B1C"/>
    <w:rsid w:val="000040EC"/>
    <w:rsid w:val="00006641"/>
    <w:rsid w:val="00006807"/>
    <w:rsid w:val="0000684F"/>
    <w:rsid w:val="0001245A"/>
    <w:rsid w:val="0001281A"/>
    <w:rsid w:val="00014036"/>
    <w:rsid w:val="00016218"/>
    <w:rsid w:val="000163A1"/>
    <w:rsid w:val="000172C0"/>
    <w:rsid w:val="00017DC6"/>
    <w:rsid w:val="00020AA7"/>
    <w:rsid w:val="000213BF"/>
    <w:rsid w:val="000213C3"/>
    <w:rsid w:val="0002422C"/>
    <w:rsid w:val="000243D6"/>
    <w:rsid w:val="00026BBB"/>
    <w:rsid w:val="00027A14"/>
    <w:rsid w:val="00030D6B"/>
    <w:rsid w:val="00032918"/>
    <w:rsid w:val="00033443"/>
    <w:rsid w:val="00033EA5"/>
    <w:rsid w:val="00040A1B"/>
    <w:rsid w:val="00043662"/>
    <w:rsid w:val="00045A91"/>
    <w:rsid w:val="00045B32"/>
    <w:rsid w:val="000473E3"/>
    <w:rsid w:val="00050500"/>
    <w:rsid w:val="000506CC"/>
    <w:rsid w:val="00052186"/>
    <w:rsid w:val="0005258A"/>
    <w:rsid w:val="00052F50"/>
    <w:rsid w:val="000563FC"/>
    <w:rsid w:val="00060E88"/>
    <w:rsid w:val="000624E0"/>
    <w:rsid w:val="00063CF6"/>
    <w:rsid w:val="0006482B"/>
    <w:rsid w:val="000662E8"/>
    <w:rsid w:val="000663DE"/>
    <w:rsid w:val="0007021A"/>
    <w:rsid w:val="00076399"/>
    <w:rsid w:val="000771FF"/>
    <w:rsid w:val="0007741D"/>
    <w:rsid w:val="0008039D"/>
    <w:rsid w:val="00082BD9"/>
    <w:rsid w:val="0008480E"/>
    <w:rsid w:val="000859AE"/>
    <w:rsid w:val="000871BC"/>
    <w:rsid w:val="00087618"/>
    <w:rsid w:val="000919F8"/>
    <w:rsid w:val="00097C99"/>
    <w:rsid w:val="000A06E8"/>
    <w:rsid w:val="000A1FBC"/>
    <w:rsid w:val="000A419E"/>
    <w:rsid w:val="000A6057"/>
    <w:rsid w:val="000A6EC1"/>
    <w:rsid w:val="000A77B1"/>
    <w:rsid w:val="000B1534"/>
    <w:rsid w:val="000B38D3"/>
    <w:rsid w:val="000B4D41"/>
    <w:rsid w:val="000B5E79"/>
    <w:rsid w:val="000B7566"/>
    <w:rsid w:val="000C0BBB"/>
    <w:rsid w:val="000C4365"/>
    <w:rsid w:val="000C5DAC"/>
    <w:rsid w:val="000C682B"/>
    <w:rsid w:val="000D0B3E"/>
    <w:rsid w:val="000D1F5B"/>
    <w:rsid w:val="000D2E33"/>
    <w:rsid w:val="000D4F17"/>
    <w:rsid w:val="000D7657"/>
    <w:rsid w:val="000E4F51"/>
    <w:rsid w:val="000E4FC8"/>
    <w:rsid w:val="000E720C"/>
    <w:rsid w:val="000F1560"/>
    <w:rsid w:val="000F3375"/>
    <w:rsid w:val="000F4F3A"/>
    <w:rsid w:val="000F5D70"/>
    <w:rsid w:val="000F7294"/>
    <w:rsid w:val="001019E2"/>
    <w:rsid w:val="00104505"/>
    <w:rsid w:val="00104DC8"/>
    <w:rsid w:val="00106988"/>
    <w:rsid w:val="001071D9"/>
    <w:rsid w:val="001118CB"/>
    <w:rsid w:val="00111E34"/>
    <w:rsid w:val="001131D4"/>
    <w:rsid w:val="001141F0"/>
    <w:rsid w:val="00114603"/>
    <w:rsid w:val="0012057C"/>
    <w:rsid w:val="001233D7"/>
    <w:rsid w:val="0012430C"/>
    <w:rsid w:val="00124FF6"/>
    <w:rsid w:val="001255D0"/>
    <w:rsid w:val="00131E89"/>
    <w:rsid w:val="001322C1"/>
    <w:rsid w:val="00132980"/>
    <w:rsid w:val="00133CE9"/>
    <w:rsid w:val="001349B5"/>
    <w:rsid w:val="00134D73"/>
    <w:rsid w:val="0013640D"/>
    <w:rsid w:val="00136BA7"/>
    <w:rsid w:val="00137B39"/>
    <w:rsid w:val="0014041C"/>
    <w:rsid w:val="0014137C"/>
    <w:rsid w:val="001427CC"/>
    <w:rsid w:val="00144956"/>
    <w:rsid w:val="00145159"/>
    <w:rsid w:val="0014562E"/>
    <w:rsid w:val="00146599"/>
    <w:rsid w:val="00146AEC"/>
    <w:rsid w:val="00150AEA"/>
    <w:rsid w:val="00152405"/>
    <w:rsid w:val="00152F64"/>
    <w:rsid w:val="00154D78"/>
    <w:rsid w:val="001619CC"/>
    <w:rsid w:val="00164F49"/>
    <w:rsid w:val="00170543"/>
    <w:rsid w:val="00171066"/>
    <w:rsid w:val="0017142C"/>
    <w:rsid w:val="0017209C"/>
    <w:rsid w:val="00174EC3"/>
    <w:rsid w:val="00175520"/>
    <w:rsid w:val="001802E9"/>
    <w:rsid w:val="00181B90"/>
    <w:rsid w:val="00181DF6"/>
    <w:rsid w:val="00182093"/>
    <w:rsid w:val="00182410"/>
    <w:rsid w:val="00182450"/>
    <w:rsid w:val="001832A5"/>
    <w:rsid w:val="00185C30"/>
    <w:rsid w:val="001905CB"/>
    <w:rsid w:val="00193C75"/>
    <w:rsid w:val="00194512"/>
    <w:rsid w:val="00194B4E"/>
    <w:rsid w:val="0019723F"/>
    <w:rsid w:val="001A20E2"/>
    <w:rsid w:val="001A2A47"/>
    <w:rsid w:val="001A51A4"/>
    <w:rsid w:val="001A5F22"/>
    <w:rsid w:val="001B0C01"/>
    <w:rsid w:val="001B21AF"/>
    <w:rsid w:val="001B23C3"/>
    <w:rsid w:val="001B35EE"/>
    <w:rsid w:val="001C3374"/>
    <w:rsid w:val="001C42C0"/>
    <w:rsid w:val="001C4375"/>
    <w:rsid w:val="001C4479"/>
    <w:rsid w:val="001D1032"/>
    <w:rsid w:val="001D1464"/>
    <w:rsid w:val="001D1E8F"/>
    <w:rsid w:val="001D60ED"/>
    <w:rsid w:val="001D6904"/>
    <w:rsid w:val="001E0FD4"/>
    <w:rsid w:val="001E299A"/>
    <w:rsid w:val="001E34E6"/>
    <w:rsid w:val="001E43FD"/>
    <w:rsid w:val="001E4CD0"/>
    <w:rsid w:val="001E6157"/>
    <w:rsid w:val="001F25D4"/>
    <w:rsid w:val="001F2844"/>
    <w:rsid w:val="001F2E73"/>
    <w:rsid w:val="001F546B"/>
    <w:rsid w:val="001F5CA9"/>
    <w:rsid w:val="001F5F45"/>
    <w:rsid w:val="00200DD5"/>
    <w:rsid w:val="002044D2"/>
    <w:rsid w:val="002048ED"/>
    <w:rsid w:val="002069E6"/>
    <w:rsid w:val="00207814"/>
    <w:rsid w:val="002165D9"/>
    <w:rsid w:val="00220137"/>
    <w:rsid w:val="0022222D"/>
    <w:rsid w:val="00222287"/>
    <w:rsid w:val="00222453"/>
    <w:rsid w:val="002224F2"/>
    <w:rsid w:val="002227A4"/>
    <w:rsid w:val="00223EAD"/>
    <w:rsid w:val="0022410F"/>
    <w:rsid w:val="002241C7"/>
    <w:rsid w:val="00227997"/>
    <w:rsid w:val="00230F4B"/>
    <w:rsid w:val="00231B1C"/>
    <w:rsid w:val="00231CAF"/>
    <w:rsid w:val="0023255E"/>
    <w:rsid w:val="00233B17"/>
    <w:rsid w:val="00235C5F"/>
    <w:rsid w:val="00235D47"/>
    <w:rsid w:val="00240D1B"/>
    <w:rsid w:val="00241146"/>
    <w:rsid w:val="00241375"/>
    <w:rsid w:val="002436F6"/>
    <w:rsid w:val="002460D2"/>
    <w:rsid w:val="00252803"/>
    <w:rsid w:val="002530D0"/>
    <w:rsid w:val="002537F6"/>
    <w:rsid w:val="00260765"/>
    <w:rsid w:val="00261565"/>
    <w:rsid w:val="00262A70"/>
    <w:rsid w:val="00263BAF"/>
    <w:rsid w:val="00270286"/>
    <w:rsid w:val="00270AA7"/>
    <w:rsid w:val="00271C39"/>
    <w:rsid w:val="00271DAD"/>
    <w:rsid w:val="002736FB"/>
    <w:rsid w:val="0027447E"/>
    <w:rsid w:val="0028081A"/>
    <w:rsid w:val="00280898"/>
    <w:rsid w:val="002827C9"/>
    <w:rsid w:val="00282BC4"/>
    <w:rsid w:val="00285C94"/>
    <w:rsid w:val="00287B76"/>
    <w:rsid w:val="00290D7E"/>
    <w:rsid w:val="00292AA9"/>
    <w:rsid w:val="00293320"/>
    <w:rsid w:val="00294770"/>
    <w:rsid w:val="0029780B"/>
    <w:rsid w:val="00297919"/>
    <w:rsid w:val="002A0B01"/>
    <w:rsid w:val="002A2EC8"/>
    <w:rsid w:val="002A6338"/>
    <w:rsid w:val="002A7477"/>
    <w:rsid w:val="002B07B3"/>
    <w:rsid w:val="002B09C0"/>
    <w:rsid w:val="002B33F5"/>
    <w:rsid w:val="002B5D88"/>
    <w:rsid w:val="002B663E"/>
    <w:rsid w:val="002B6FCA"/>
    <w:rsid w:val="002C034B"/>
    <w:rsid w:val="002C0AE1"/>
    <w:rsid w:val="002C0F4E"/>
    <w:rsid w:val="002C1AB4"/>
    <w:rsid w:val="002C203F"/>
    <w:rsid w:val="002C2A6C"/>
    <w:rsid w:val="002C3DA5"/>
    <w:rsid w:val="002C6257"/>
    <w:rsid w:val="002D13B9"/>
    <w:rsid w:val="002D1630"/>
    <w:rsid w:val="002D1ED6"/>
    <w:rsid w:val="002D3D65"/>
    <w:rsid w:val="002D651D"/>
    <w:rsid w:val="002D7CD6"/>
    <w:rsid w:val="002E0CD7"/>
    <w:rsid w:val="002E11B5"/>
    <w:rsid w:val="002E1797"/>
    <w:rsid w:val="002E4D12"/>
    <w:rsid w:val="002E65D0"/>
    <w:rsid w:val="002E6AE4"/>
    <w:rsid w:val="002F0979"/>
    <w:rsid w:val="002F18CC"/>
    <w:rsid w:val="002F311C"/>
    <w:rsid w:val="002F5794"/>
    <w:rsid w:val="002F5D01"/>
    <w:rsid w:val="003030B7"/>
    <w:rsid w:val="003033D5"/>
    <w:rsid w:val="003049FE"/>
    <w:rsid w:val="0030699D"/>
    <w:rsid w:val="00310BB0"/>
    <w:rsid w:val="00311A6E"/>
    <w:rsid w:val="003131F5"/>
    <w:rsid w:val="0031387A"/>
    <w:rsid w:val="0031397F"/>
    <w:rsid w:val="003145BD"/>
    <w:rsid w:val="00317086"/>
    <w:rsid w:val="00320B16"/>
    <w:rsid w:val="0032209E"/>
    <w:rsid w:val="003243EF"/>
    <w:rsid w:val="00325040"/>
    <w:rsid w:val="00325D6B"/>
    <w:rsid w:val="0032637B"/>
    <w:rsid w:val="00331B7E"/>
    <w:rsid w:val="00337C60"/>
    <w:rsid w:val="00341E3B"/>
    <w:rsid w:val="00346C1A"/>
    <w:rsid w:val="0035093C"/>
    <w:rsid w:val="0035237A"/>
    <w:rsid w:val="0035303F"/>
    <w:rsid w:val="00354C28"/>
    <w:rsid w:val="00356602"/>
    <w:rsid w:val="0035703F"/>
    <w:rsid w:val="00357ACC"/>
    <w:rsid w:val="0036084C"/>
    <w:rsid w:val="003611F5"/>
    <w:rsid w:val="00361DC5"/>
    <w:rsid w:val="003622A3"/>
    <w:rsid w:val="003664C8"/>
    <w:rsid w:val="00367872"/>
    <w:rsid w:val="0037022C"/>
    <w:rsid w:val="00373499"/>
    <w:rsid w:val="0037636C"/>
    <w:rsid w:val="00376624"/>
    <w:rsid w:val="00376B28"/>
    <w:rsid w:val="00376D53"/>
    <w:rsid w:val="00377B2A"/>
    <w:rsid w:val="00381C81"/>
    <w:rsid w:val="00382DFB"/>
    <w:rsid w:val="00384654"/>
    <w:rsid w:val="0038542B"/>
    <w:rsid w:val="0038600C"/>
    <w:rsid w:val="00386BD7"/>
    <w:rsid w:val="00390243"/>
    <w:rsid w:val="0039156A"/>
    <w:rsid w:val="00391AA3"/>
    <w:rsid w:val="00392063"/>
    <w:rsid w:val="00392664"/>
    <w:rsid w:val="00394037"/>
    <w:rsid w:val="00395A1A"/>
    <w:rsid w:val="0039731A"/>
    <w:rsid w:val="00397954"/>
    <w:rsid w:val="003A1826"/>
    <w:rsid w:val="003A276C"/>
    <w:rsid w:val="003A3997"/>
    <w:rsid w:val="003A5B79"/>
    <w:rsid w:val="003A7B22"/>
    <w:rsid w:val="003A7E57"/>
    <w:rsid w:val="003B5EDA"/>
    <w:rsid w:val="003B7049"/>
    <w:rsid w:val="003B71A6"/>
    <w:rsid w:val="003C5578"/>
    <w:rsid w:val="003C5AAC"/>
    <w:rsid w:val="003C6788"/>
    <w:rsid w:val="003D15AF"/>
    <w:rsid w:val="003D2F9B"/>
    <w:rsid w:val="003E30B3"/>
    <w:rsid w:val="003E6A1E"/>
    <w:rsid w:val="003E79FC"/>
    <w:rsid w:val="003E7F83"/>
    <w:rsid w:val="003F009D"/>
    <w:rsid w:val="003F0D97"/>
    <w:rsid w:val="003F0D9B"/>
    <w:rsid w:val="003F2FB1"/>
    <w:rsid w:val="003F3242"/>
    <w:rsid w:val="003F399A"/>
    <w:rsid w:val="003F54CA"/>
    <w:rsid w:val="003F7F95"/>
    <w:rsid w:val="00400AE2"/>
    <w:rsid w:val="00401139"/>
    <w:rsid w:val="00403B86"/>
    <w:rsid w:val="00406267"/>
    <w:rsid w:val="00406549"/>
    <w:rsid w:val="004113B2"/>
    <w:rsid w:val="00411A4A"/>
    <w:rsid w:val="0041324E"/>
    <w:rsid w:val="00413DF9"/>
    <w:rsid w:val="004162F4"/>
    <w:rsid w:val="00422493"/>
    <w:rsid w:val="004229E1"/>
    <w:rsid w:val="004240D9"/>
    <w:rsid w:val="0043048F"/>
    <w:rsid w:val="00431C58"/>
    <w:rsid w:val="00432F4D"/>
    <w:rsid w:val="00433D92"/>
    <w:rsid w:val="0043402C"/>
    <w:rsid w:val="00440B23"/>
    <w:rsid w:val="00440E28"/>
    <w:rsid w:val="00446176"/>
    <w:rsid w:val="0044662A"/>
    <w:rsid w:val="00446797"/>
    <w:rsid w:val="0044734B"/>
    <w:rsid w:val="00453A8A"/>
    <w:rsid w:val="00454227"/>
    <w:rsid w:val="0045754F"/>
    <w:rsid w:val="00460D59"/>
    <w:rsid w:val="00461401"/>
    <w:rsid w:val="00461D9D"/>
    <w:rsid w:val="0046260C"/>
    <w:rsid w:val="00466C9D"/>
    <w:rsid w:val="00467590"/>
    <w:rsid w:val="00470477"/>
    <w:rsid w:val="00471D75"/>
    <w:rsid w:val="00471F24"/>
    <w:rsid w:val="0047207C"/>
    <w:rsid w:val="00472419"/>
    <w:rsid w:val="00475CD3"/>
    <w:rsid w:val="00475D86"/>
    <w:rsid w:val="00475E9B"/>
    <w:rsid w:val="00480579"/>
    <w:rsid w:val="004810A2"/>
    <w:rsid w:val="004818FC"/>
    <w:rsid w:val="00482B53"/>
    <w:rsid w:val="00485277"/>
    <w:rsid w:val="0048596F"/>
    <w:rsid w:val="004860D8"/>
    <w:rsid w:val="00486968"/>
    <w:rsid w:val="00486C71"/>
    <w:rsid w:val="0049051C"/>
    <w:rsid w:val="00493104"/>
    <w:rsid w:val="004933A1"/>
    <w:rsid w:val="004936B8"/>
    <w:rsid w:val="00495522"/>
    <w:rsid w:val="004A1548"/>
    <w:rsid w:val="004A64FA"/>
    <w:rsid w:val="004A6FFD"/>
    <w:rsid w:val="004B0060"/>
    <w:rsid w:val="004B0AC2"/>
    <w:rsid w:val="004B2224"/>
    <w:rsid w:val="004B24A5"/>
    <w:rsid w:val="004B37E1"/>
    <w:rsid w:val="004B4223"/>
    <w:rsid w:val="004B4449"/>
    <w:rsid w:val="004B45AD"/>
    <w:rsid w:val="004C2D1F"/>
    <w:rsid w:val="004C6A9F"/>
    <w:rsid w:val="004C72F2"/>
    <w:rsid w:val="004D07DC"/>
    <w:rsid w:val="004D1138"/>
    <w:rsid w:val="004D304F"/>
    <w:rsid w:val="004D30DD"/>
    <w:rsid w:val="004D3760"/>
    <w:rsid w:val="004D4E49"/>
    <w:rsid w:val="004D525C"/>
    <w:rsid w:val="004D52D1"/>
    <w:rsid w:val="004D6780"/>
    <w:rsid w:val="004E0006"/>
    <w:rsid w:val="004E0B96"/>
    <w:rsid w:val="004E1DB5"/>
    <w:rsid w:val="004E2082"/>
    <w:rsid w:val="004E3570"/>
    <w:rsid w:val="004E363D"/>
    <w:rsid w:val="004E467E"/>
    <w:rsid w:val="004E6E8E"/>
    <w:rsid w:val="004E7C34"/>
    <w:rsid w:val="004F3E16"/>
    <w:rsid w:val="004F474F"/>
    <w:rsid w:val="004F592C"/>
    <w:rsid w:val="00502A01"/>
    <w:rsid w:val="00507EC5"/>
    <w:rsid w:val="005107BE"/>
    <w:rsid w:val="005119C5"/>
    <w:rsid w:val="00513B5B"/>
    <w:rsid w:val="00517A78"/>
    <w:rsid w:val="00522B26"/>
    <w:rsid w:val="00522E5D"/>
    <w:rsid w:val="00523448"/>
    <w:rsid w:val="0052413E"/>
    <w:rsid w:val="0052505D"/>
    <w:rsid w:val="0052512F"/>
    <w:rsid w:val="005254D5"/>
    <w:rsid w:val="00526EA7"/>
    <w:rsid w:val="005274BB"/>
    <w:rsid w:val="00531305"/>
    <w:rsid w:val="00531412"/>
    <w:rsid w:val="00532D50"/>
    <w:rsid w:val="00533665"/>
    <w:rsid w:val="00533F7F"/>
    <w:rsid w:val="00534183"/>
    <w:rsid w:val="0053738B"/>
    <w:rsid w:val="00540205"/>
    <w:rsid w:val="005410DF"/>
    <w:rsid w:val="0054124D"/>
    <w:rsid w:val="0054325D"/>
    <w:rsid w:val="005456B3"/>
    <w:rsid w:val="0054763C"/>
    <w:rsid w:val="00552247"/>
    <w:rsid w:val="0055227C"/>
    <w:rsid w:val="005528A3"/>
    <w:rsid w:val="00552A59"/>
    <w:rsid w:val="005533E9"/>
    <w:rsid w:val="00554CD1"/>
    <w:rsid w:val="005551B1"/>
    <w:rsid w:val="005558DA"/>
    <w:rsid w:val="00556447"/>
    <w:rsid w:val="00556AFF"/>
    <w:rsid w:val="00561BD9"/>
    <w:rsid w:val="00563532"/>
    <w:rsid w:val="005658AF"/>
    <w:rsid w:val="00567D93"/>
    <w:rsid w:val="00571D32"/>
    <w:rsid w:val="00574510"/>
    <w:rsid w:val="0057573F"/>
    <w:rsid w:val="005777DD"/>
    <w:rsid w:val="00580C05"/>
    <w:rsid w:val="00582DF5"/>
    <w:rsid w:val="00583AD2"/>
    <w:rsid w:val="0058523D"/>
    <w:rsid w:val="00591818"/>
    <w:rsid w:val="0059375C"/>
    <w:rsid w:val="0059483D"/>
    <w:rsid w:val="00595316"/>
    <w:rsid w:val="005967F3"/>
    <w:rsid w:val="00596F9E"/>
    <w:rsid w:val="005A0484"/>
    <w:rsid w:val="005A1DB6"/>
    <w:rsid w:val="005A2692"/>
    <w:rsid w:val="005A4508"/>
    <w:rsid w:val="005B0DA6"/>
    <w:rsid w:val="005B34C0"/>
    <w:rsid w:val="005C1D1A"/>
    <w:rsid w:val="005C20F2"/>
    <w:rsid w:val="005C3D3C"/>
    <w:rsid w:val="005C743B"/>
    <w:rsid w:val="005C78EA"/>
    <w:rsid w:val="005C7D8B"/>
    <w:rsid w:val="005D74C7"/>
    <w:rsid w:val="005D7B5B"/>
    <w:rsid w:val="005E0FB9"/>
    <w:rsid w:val="005E1B6B"/>
    <w:rsid w:val="005E3D51"/>
    <w:rsid w:val="005E4126"/>
    <w:rsid w:val="005E49BB"/>
    <w:rsid w:val="005E5D9E"/>
    <w:rsid w:val="005E5F6B"/>
    <w:rsid w:val="005E61AC"/>
    <w:rsid w:val="005E63FA"/>
    <w:rsid w:val="005E7C00"/>
    <w:rsid w:val="005F12A6"/>
    <w:rsid w:val="005F2325"/>
    <w:rsid w:val="005F7368"/>
    <w:rsid w:val="005F7502"/>
    <w:rsid w:val="00601625"/>
    <w:rsid w:val="00601927"/>
    <w:rsid w:val="00603B17"/>
    <w:rsid w:val="0060458E"/>
    <w:rsid w:val="00604801"/>
    <w:rsid w:val="00604D54"/>
    <w:rsid w:val="006055BC"/>
    <w:rsid w:val="0060693F"/>
    <w:rsid w:val="00607F06"/>
    <w:rsid w:val="0061371F"/>
    <w:rsid w:val="00613E90"/>
    <w:rsid w:val="00614A26"/>
    <w:rsid w:val="00616DD3"/>
    <w:rsid w:val="00620574"/>
    <w:rsid w:val="006208CD"/>
    <w:rsid w:val="006216A5"/>
    <w:rsid w:val="00621A6D"/>
    <w:rsid w:val="00621D9C"/>
    <w:rsid w:val="00624A06"/>
    <w:rsid w:val="0062728F"/>
    <w:rsid w:val="00630290"/>
    <w:rsid w:val="006308E4"/>
    <w:rsid w:val="00631E9C"/>
    <w:rsid w:val="006345D6"/>
    <w:rsid w:val="00635337"/>
    <w:rsid w:val="00635D78"/>
    <w:rsid w:val="006360C9"/>
    <w:rsid w:val="0063634F"/>
    <w:rsid w:val="00640401"/>
    <w:rsid w:val="00642A64"/>
    <w:rsid w:val="00642A99"/>
    <w:rsid w:val="00643F9B"/>
    <w:rsid w:val="00644AA7"/>
    <w:rsid w:val="00645EE8"/>
    <w:rsid w:val="00646135"/>
    <w:rsid w:val="00646A97"/>
    <w:rsid w:val="00647133"/>
    <w:rsid w:val="0065166F"/>
    <w:rsid w:val="0065372F"/>
    <w:rsid w:val="006539C4"/>
    <w:rsid w:val="00654AC4"/>
    <w:rsid w:val="00655ABF"/>
    <w:rsid w:val="00656589"/>
    <w:rsid w:val="00660067"/>
    <w:rsid w:val="0066565D"/>
    <w:rsid w:val="00665734"/>
    <w:rsid w:val="00665A1A"/>
    <w:rsid w:val="00667BE3"/>
    <w:rsid w:val="0067296F"/>
    <w:rsid w:val="00673162"/>
    <w:rsid w:val="00673733"/>
    <w:rsid w:val="0067427F"/>
    <w:rsid w:val="00674B75"/>
    <w:rsid w:val="00675DCD"/>
    <w:rsid w:val="00676904"/>
    <w:rsid w:val="00680D0A"/>
    <w:rsid w:val="00681939"/>
    <w:rsid w:val="006826BD"/>
    <w:rsid w:val="00682FB9"/>
    <w:rsid w:val="00686A01"/>
    <w:rsid w:val="00691778"/>
    <w:rsid w:val="0069192E"/>
    <w:rsid w:val="006929D0"/>
    <w:rsid w:val="006A151B"/>
    <w:rsid w:val="006A20D3"/>
    <w:rsid w:val="006A5C91"/>
    <w:rsid w:val="006A6878"/>
    <w:rsid w:val="006B0774"/>
    <w:rsid w:val="006B09A6"/>
    <w:rsid w:val="006B423F"/>
    <w:rsid w:val="006B5959"/>
    <w:rsid w:val="006C0D0A"/>
    <w:rsid w:val="006C2A4A"/>
    <w:rsid w:val="006C3E08"/>
    <w:rsid w:val="006C427F"/>
    <w:rsid w:val="006C52F0"/>
    <w:rsid w:val="006C58F6"/>
    <w:rsid w:val="006C729E"/>
    <w:rsid w:val="006D0623"/>
    <w:rsid w:val="006D0656"/>
    <w:rsid w:val="006D1697"/>
    <w:rsid w:val="006D1FC4"/>
    <w:rsid w:val="006D25EC"/>
    <w:rsid w:val="006D7EC0"/>
    <w:rsid w:val="006E1F6B"/>
    <w:rsid w:val="006E3486"/>
    <w:rsid w:val="006E4F59"/>
    <w:rsid w:val="006E79DB"/>
    <w:rsid w:val="006F04CC"/>
    <w:rsid w:val="006F0899"/>
    <w:rsid w:val="006F2774"/>
    <w:rsid w:val="006F4857"/>
    <w:rsid w:val="0070505A"/>
    <w:rsid w:val="00712FC7"/>
    <w:rsid w:val="007130F5"/>
    <w:rsid w:val="0071504B"/>
    <w:rsid w:val="0071554B"/>
    <w:rsid w:val="00715627"/>
    <w:rsid w:val="007176C7"/>
    <w:rsid w:val="00717E94"/>
    <w:rsid w:val="007225B9"/>
    <w:rsid w:val="00722F7E"/>
    <w:rsid w:val="007237DE"/>
    <w:rsid w:val="0072383B"/>
    <w:rsid w:val="0072700B"/>
    <w:rsid w:val="00730826"/>
    <w:rsid w:val="007309ED"/>
    <w:rsid w:val="00730AA6"/>
    <w:rsid w:val="00732733"/>
    <w:rsid w:val="007340FA"/>
    <w:rsid w:val="00735E41"/>
    <w:rsid w:val="0073677E"/>
    <w:rsid w:val="00741871"/>
    <w:rsid w:val="00742441"/>
    <w:rsid w:val="0074253C"/>
    <w:rsid w:val="00742FCD"/>
    <w:rsid w:val="007445C7"/>
    <w:rsid w:val="00744F53"/>
    <w:rsid w:val="00745C39"/>
    <w:rsid w:val="00746CB5"/>
    <w:rsid w:val="0075121D"/>
    <w:rsid w:val="007546D2"/>
    <w:rsid w:val="00754A2C"/>
    <w:rsid w:val="00760352"/>
    <w:rsid w:val="00760ADE"/>
    <w:rsid w:val="00762229"/>
    <w:rsid w:val="00762869"/>
    <w:rsid w:val="00764B46"/>
    <w:rsid w:val="00773088"/>
    <w:rsid w:val="00780D66"/>
    <w:rsid w:val="00782881"/>
    <w:rsid w:val="00784088"/>
    <w:rsid w:val="00784B70"/>
    <w:rsid w:val="007854E9"/>
    <w:rsid w:val="0078596B"/>
    <w:rsid w:val="00786277"/>
    <w:rsid w:val="00787211"/>
    <w:rsid w:val="00787608"/>
    <w:rsid w:val="007879DB"/>
    <w:rsid w:val="00787E9D"/>
    <w:rsid w:val="00790E20"/>
    <w:rsid w:val="0079176A"/>
    <w:rsid w:val="00793861"/>
    <w:rsid w:val="007942EB"/>
    <w:rsid w:val="00795DB9"/>
    <w:rsid w:val="007978F8"/>
    <w:rsid w:val="007979BA"/>
    <w:rsid w:val="007A07E4"/>
    <w:rsid w:val="007A23A7"/>
    <w:rsid w:val="007A42B3"/>
    <w:rsid w:val="007A4901"/>
    <w:rsid w:val="007A4DB7"/>
    <w:rsid w:val="007A72B0"/>
    <w:rsid w:val="007A742D"/>
    <w:rsid w:val="007A792A"/>
    <w:rsid w:val="007A7B90"/>
    <w:rsid w:val="007B3A59"/>
    <w:rsid w:val="007B3BBE"/>
    <w:rsid w:val="007B4DF4"/>
    <w:rsid w:val="007B7E16"/>
    <w:rsid w:val="007C0163"/>
    <w:rsid w:val="007C0276"/>
    <w:rsid w:val="007C07F3"/>
    <w:rsid w:val="007C2622"/>
    <w:rsid w:val="007C30E1"/>
    <w:rsid w:val="007C3D64"/>
    <w:rsid w:val="007C4797"/>
    <w:rsid w:val="007C5856"/>
    <w:rsid w:val="007C5DA2"/>
    <w:rsid w:val="007C6BB4"/>
    <w:rsid w:val="007C6DE7"/>
    <w:rsid w:val="007C79C4"/>
    <w:rsid w:val="007D14F6"/>
    <w:rsid w:val="007D170C"/>
    <w:rsid w:val="007D47EC"/>
    <w:rsid w:val="007D576E"/>
    <w:rsid w:val="007D584F"/>
    <w:rsid w:val="007D60AA"/>
    <w:rsid w:val="007E0E81"/>
    <w:rsid w:val="007E4968"/>
    <w:rsid w:val="007E74FA"/>
    <w:rsid w:val="007E7FD3"/>
    <w:rsid w:val="007F0A94"/>
    <w:rsid w:val="007F4B60"/>
    <w:rsid w:val="007F544D"/>
    <w:rsid w:val="007F745E"/>
    <w:rsid w:val="008004E9"/>
    <w:rsid w:val="00805689"/>
    <w:rsid w:val="008072DF"/>
    <w:rsid w:val="008076C7"/>
    <w:rsid w:val="008129C7"/>
    <w:rsid w:val="00813AB6"/>
    <w:rsid w:val="00814A0A"/>
    <w:rsid w:val="00814F9C"/>
    <w:rsid w:val="008160A8"/>
    <w:rsid w:val="008211A1"/>
    <w:rsid w:val="00822962"/>
    <w:rsid w:val="008243C0"/>
    <w:rsid w:val="0082442F"/>
    <w:rsid w:val="0082508C"/>
    <w:rsid w:val="00825161"/>
    <w:rsid w:val="008257C4"/>
    <w:rsid w:val="00825B49"/>
    <w:rsid w:val="008301E9"/>
    <w:rsid w:val="008314D2"/>
    <w:rsid w:val="00832DD8"/>
    <w:rsid w:val="00833E45"/>
    <w:rsid w:val="008363D8"/>
    <w:rsid w:val="00837AEF"/>
    <w:rsid w:val="00842CA2"/>
    <w:rsid w:val="008430DF"/>
    <w:rsid w:val="00843D4E"/>
    <w:rsid w:val="008449DF"/>
    <w:rsid w:val="0084679B"/>
    <w:rsid w:val="00846818"/>
    <w:rsid w:val="00853466"/>
    <w:rsid w:val="00853836"/>
    <w:rsid w:val="00853C63"/>
    <w:rsid w:val="00854531"/>
    <w:rsid w:val="00854796"/>
    <w:rsid w:val="00855713"/>
    <w:rsid w:val="00855D3A"/>
    <w:rsid w:val="00856D80"/>
    <w:rsid w:val="00857630"/>
    <w:rsid w:val="00860774"/>
    <w:rsid w:val="0086138B"/>
    <w:rsid w:val="008636C9"/>
    <w:rsid w:val="008656B1"/>
    <w:rsid w:val="00870578"/>
    <w:rsid w:val="00872561"/>
    <w:rsid w:val="00874779"/>
    <w:rsid w:val="0087479A"/>
    <w:rsid w:val="008749F1"/>
    <w:rsid w:val="00877610"/>
    <w:rsid w:val="0088024C"/>
    <w:rsid w:val="00881632"/>
    <w:rsid w:val="00882872"/>
    <w:rsid w:val="00882C35"/>
    <w:rsid w:val="008857BE"/>
    <w:rsid w:val="008908FF"/>
    <w:rsid w:val="00890917"/>
    <w:rsid w:val="00890F5F"/>
    <w:rsid w:val="00891400"/>
    <w:rsid w:val="008931EA"/>
    <w:rsid w:val="0089411C"/>
    <w:rsid w:val="00894205"/>
    <w:rsid w:val="00894335"/>
    <w:rsid w:val="008A04C9"/>
    <w:rsid w:val="008A0DA0"/>
    <w:rsid w:val="008A41D1"/>
    <w:rsid w:val="008A5E50"/>
    <w:rsid w:val="008A61E7"/>
    <w:rsid w:val="008B0344"/>
    <w:rsid w:val="008B11AC"/>
    <w:rsid w:val="008B28FB"/>
    <w:rsid w:val="008B39B9"/>
    <w:rsid w:val="008B6529"/>
    <w:rsid w:val="008B67FC"/>
    <w:rsid w:val="008B687A"/>
    <w:rsid w:val="008C001A"/>
    <w:rsid w:val="008C03E5"/>
    <w:rsid w:val="008C0A5C"/>
    <w:rsid w:val="008C29C3"/>
    <w:rsid w:val="008C3570"/>
    <w:rsid w:val="008C5808"/>
    <w:rsid w:val="008C7C4A"/>
    <w:rsid w:val="008D00DF"/>
    <w:rsid w:val="008D0A03"/>
    <w:rsid w:val="008D6D62"/>
    <w:rsid w:val="008D7B65"/>
    <w:rsid w:val="008D7D1B"/>
    <w:rsid w:val="008E13E7"/>
    <w:rsid w:val="008E3067"/>
    <w:rsid w:val="008E4A7D"/>
    <w:rsid w:val="008E4B88"/>
    <w:rsid w:val="008E5E65"/>
    <w:rsid w:val="008E7423"/>
    <w:rsid w:val="008F37EC"/>
    <w:rsid w:val="008F477B"/>
    <w:rsid w:val="008F4956"/>
    <w:rsid w:val="00900CC7"/>
    <w:rsid w:val="00904985"/>
    <w:rsid w:val="009052D3"/>
    <w:rsid w:val="00905821"/>
    <w:rsid w:val="0090789D"/>
    <w:rsid w:val="0091551F"/>
    <w:rsid w:val="009167AD"/>
    <w:rsid w:val="009178A5"/>
    <w:rsid w:val="00920092"/>
    <w:rsid w:val="00921F63"/>
    <w:rsid w:val="00924368"/>
    <w:rsid w:val="0092461F"/>
    <w:rsid w:val="00924717"/>
    <w:rsid w:val="00924B96"/>
    <w:rsid w:val="00924E83"/>
    <w:rsid w:val="00926EDA"/>
    <w:rsid w:val="00931BA9"/>
    <w:rsid w:val="0093212A"/>
    <w:rsid w:val="00932E89"/>
    <w:rsid w:val="0094379C"/>
    <w:rsid w:val="00945FF9"/>
    <w:rsid w:val="00951C52"/>
    <w:rsid w:val="00953CFE"/>
    <w:rsid w:val="009550CC"/>
    <w:rsid w:val="00956011"/>
    <w:rsid w:val="009624E1"/>
    <w:rsid w:val="00963C73"/>
    <w:rsid w:val="00967AAE"/>
    <w:rsid w:val="009705E6"/>
    <w:rsid w:val="00972CE6"/>
    <w:rsid w:val="0097430B"/>
    <w:rsid w:val="009802C5"/>
    <w:rsid w:val="00983242"/>
    <w:rsid w:val="0098588D"/>
    <w:rsid w:val="00987668"/>
    <w:rsid w:val="009877E4"/>
    <w:rsid w:val="00991E62"/>
    <w:rsid w:val="009931BD"/>
    <w:rsid w:val="0099335C"/>
    <w:rsid w:val="009946D2"/>
    <w:rsid w:val="009951E5"/>
    <w:rsid w:val="009A279F"/>
    <w:rsid w:val="009A5DBA"/>
    <w:rsid w:val="009A5E27"/>
    <w:rsid w:val="009A6854"/>
    <w:rsid w:val="009B09B6"/>
    <w:rsid w:val="009B3F4A"/>
    <w:rsid w:val="009B3FB0"/>
    <w:rsid w:val="009B449A"/>
    <w:rsid w:val="009B4678"/>
    <w:rsid w:val="009B4D20"/>
    <w:rsid w:val="009C0570"/>
    <w:rsid w:val="009C191E"/>
    <w:rsid w:val="009C4B7B"/>
    <w:rsid w:val="009C5050"/>
    <w:rsid w:val="009C5910"/>
    <w:rsid w:val="009C5ADB"/>
    <w:rsid w:val="009C6D64"/>
    <w:rsid w:val="009D00B4"/>
    <w:rsid w:val="009D06DD"/>
    <w:rsid w:val="009D18CC"/>
    <w:rsid w:val="009D28F5"/>
    <w:rsid w:val="009D3589"/>
    <w:rsid w:val="009D64ED"/>
    <w:rsid w:val="009D6A52"/>
    <w:rsid w:val="009E196B"/>
    <w:rsid w:val="009E1D4B"/>
    <w:rsid w:val="009E23EA"/>
    <w:rsid w:val="009E2681"/>
    <w:rsid w:val="009E31A3"/>
    <w:rsid w:val="009E3A2A"/>
    <w:rsid w:val="009E5318"/>
    <w:rsid w:val="009F0359"/>
    <w:rsid w:val="009F0461"/>
    <w:rsid w:val="009F0744"/>
    <w:rsid w:val="009F3419"/>
    <w:rsid w:val="009F4C62"/>
    <w:rsid w:val="009F56E7"/>
    <w:rsid w:val="009F6BF1"/>
    <w:rsid w:val="00A00027"/>
    <w:rsid w:val="00A02018"/>
    <w:rsid w:val="00A025E4"/>
    <w:rsid w:val="00A05674"/>
    <w:rsid w:val="00A0664F"/>
    <w:rsid w:val="00A07133"/>
    <w:rsid w:val="00A07C1C"/>
    <w:rsid w:val="00A107CF"/>
    <w:rsid w:val="00A10D05"/>
    <w:rsid w:val="00A12807"/>
    <w:rsid w:val="00A166E9"/>
    <w:rsid w:val="00A16FA3"/>
    <w:rsid w:val="00A20481"/>
    <w:rsid w:val="00A20A31"/>
    <w:rsid w:val="00A212E0"/>
    <w:rsid w:val="00A21836"/>
    <w:rsid w:val="00A2517B"/>
    <w:rsid w:val="00A26D68"/>
    <w:rsid w:val="00A27CE2"/>
    <w:rsid w:val="00A30D28"/>
    <w:rsid w:val="00A33E2F"/>
    <w:rsid w:val="00A346B2"/>
    <w:rsid w:val="00A36876"/>
    <w:rsid w:val="00A369BA"/>
    <w:rsid w:val="00A36A78"/>
    <w:rsid w:val="00A41026"/>
    <w:rsid w:val="00A419F7"/>
    <w:rsid w:val="00A435BF"/>
    <w:rsid w:val="00A46989"/>
    <w:rsid w:val="00A50436"/>
    <w:rsid w:val="00A50F2D"/>
    <w:rsid w:val="00A54EA9"/>
    <w:rsid w:val="00A5537A"/>
    <w:rsid w:val="00A567F6"/>
    <w:rsid w:val="00A610CD"/>
    <w:rsid w:val="00A62903"/>
    <w:rsid w:val="00A660A6"/>
    <w:rsid w:val="00A71F27"/>
    <w:rsid w:val="00A7281B"/>
    <w:rsid w:val="00A730A7"/>
    <w:rsid w:val="00A7616C"/>
    <w:rsid w:val="00A76216"/>
    <w:rsid w:val="00A763F8"/>
    <w:rsid w:val="00A76D37"/>
    <w:rsid w:val="00A80FCE"/>
    <w:rsid w:val="00A82354"/>
    <w:rsid w:val="00A82974"/>
    <w:rsid w:val="00A83E1F"/>
    <w:rsid w:val="00A84A0C"/>
    <w:rsid w:val="00A90F0C"/>
    <w:rsid w:val="00A947C6"/>
    <w:rsid w:val="00A94F7B"/>
    <w:rsid w:val="00A9792F"/>
    <w:rsid w:val="00AA03C7"/>
    <w:rsid w:val="00AA0A69"/>
    <w:rsid w:val="00AA2773"/>
    <w:rsid w:val="00AA28FF"/>
    <w:rsid w:val="00AA4004"/>
    <w:rsid w:val="00AA48C6"/>
    <w:rsid w:val="00AB104E"/>
    <w:rsid w:val="00AB29DB"/>
    <w:rsid w:val="00AB303F"/>
    <w:rsid w:val="00AB58A1"/>
    <w:rsid w:val="00AB7243"/>
    <w:rsid w:val="00AC4867"/>
    <w:rsid w:val="00AC5825"/>
    <w:rsid w:val="00AC5E5C"/>
    <w:rsid w:val="00AD2721"/>
    <w:rsid w:val="00AD3D14"/>
    <w:rsid w:val="00AD5D45"/>
    <w:rsid w:val="00AE022C"/>
    <w:rsid w:val="00AE7F13"/>
    <w:rsid w:val="00AE7F5A"/>
    <w:rsid w:val="00AF04A8"/>
    <w:rsid w:val="00AF162B"/>
    <w:rsid w:val="00AF1683"/>
    <w:rsid w:val="00AF42C3"/>
    <w:rsid w:val="00AF6466"/>
    <w:rsid w:val="00AF7975"/>
    <w:rsid w:val="00B001A3"/>
    <w:rsid w:val="00B03B31"/>
    <w:rsid w:val="00B05710"/>
    <w:rsid w:val="00B057A8"/>
    <w:rsid w:val="00B10384"/>
    <w:rsid w:val="00B13A31"/>
    <w:rsid w:val="00B147CA"/>
    <w:rsid w:val="00B15EAC"/>
    <w:rsid w:val="00B1663A"/>
    <w:rsid w:val="00B17B72"/>
    <w:rsid w:val="00B20A93"/>
    <w:rsid w:val="00B215A3"/>
    <w:rsid w:val="00B2287D"/>
    <w:rsid w:val="00B2308D"/>
    <w:rsid w:val="00B23652"/>
    <w:rsid w:val="00B25CBB"/>
    <w:rsid w:val="00B31A2D"/>
    <w:rsid w:val="00B32914"/>
    <w:rsid w:val="00B32C29"/>
    <w:rsid w:val="00B34354"/>
    <w:rsid w:val="00B35BC4"/>
    <w:rsid w:val="00B367C3"/>
    <w:rsid w:val="00B37170"/>
    <w:rsid w:val="00B37301"/>
    <w:rsid w:val="00B40BFA"/>
    <w:rsid w:val="00B41D13"/>
    <w:rsid w:val="00B427F7"/>
    <w:rsid w:val="00B42868"/>
    <w:rsid w:val="00B429A3"/>
    <w:rsid w:val="00B45196"/>
    <w:rsid w:val="00B453EA"/>
    <w:rsid w:val="00B46077"/>
    <w:rsid w:val="00B471BD"/>
    <w:rsid w:val="00B5030D"/>
    <w:rsid w:val="00B50331"/>
    <w:rsid w:val="00B538C3"/>
    <w:rsid w:val="00B549AA"/>
    <w:rsid w:val="00B5583C"/>
    <w:rsid w:val="00B578D7"/>
    <w:rsid w:val="00B6160F"/>
    <w:rsid w:val="00B63F84"/>
    <w:rsid w:val="00B65D90"/>
    <w:rsid w:val="00B6617B"/>
    <w:rsid w:val="00B67808"/>
    <w:rsid w:val="00B7045B"/>
    <w:rsid w:val="00B732C2"/>
    <w:rsid w:val="00B74AA4"/>
    <w:rsid w:val="00B80A1D"/>
    <w:rsid w:val="00B81F97"/>
    <w:rsid w:val="00B837AF"/>
    <w:rsid w:val="00B86C3D"/>
    <w:rsid w:val="00B9297E"/>
    <w:rsid w:val="00B92DB9"/>
    <w:rsid w:val="00B96B40"/>
    <w:rsid w:val="00BA1907"/>
    <w:rsid w:val="00BA2205"/>
    <w:rsid w:val="00BA3501"/>
    <w:rsid w:val="00BA368C"/>
    <w:rsid w:val="00BA6D17"/>
    <w:rsid w:val="00BB078C"/>
    <w:rsid w:val="00BB1D6F"/>
    <w:rsid w:val="00BB2F41"/>
    <w:rsid w:val="00BB3A1B"/>
    <w:rsid w:val="00BB3BC7"/>
    <w:rsid w:val="00BB3DAD"/>
    <w:rsid w:val="00BB3FB7"/>
    <w:rsid w:val="00BB4421"/>
    <w:rsid w:val="00BC080A"/>
    <w:rsid w:val="00BC0C69"/>
    <w:rsid w:val="00BC231B"/>
    <w:rsid w:val="00BC2AC4"/>
    <w:rsid w:val="00BC3E60"/>
    <w:rsid w:val="00BC4256"/>
    <w:rsid w:val="00BC6B6E"/>
    <w:rsid w:val="00BC7ACB"/>
    <w:rsid w:val="00BD06E3"/>
    <w:rsid w:val="00BD1EFC"/>
    <w:rsid w:val="00BD3BCC"/>
    <w:rsid w:val="00BD5025"/>
    <w:rsid w:val="00BE1D27"/>
    <w:rsid w:val="00BE4BC4"/>
    <w:rsid w:val="00BE517F"/>
    <w:rsid w:val="00BE6B45"/>
    <w:rsid w:val="00BF0173"/>
    <w:rsid w:val="00BF11E8"/>
    <w:rsid w:val="00BF44B4"/>
    <w:rsid w:val="00BF6337"/>
    <w:rsid w:val="00BF6AAE"/>
    <w:rsid w:val="00BF72D1"/>
    <w:rsid w:val="00C0319C"/>
    <w:rsid w:val="00C0321F"/>
    <w:rsid w:val="00C04707"/>
    <w:rsid w:val="00C04D77"/>
    <w:rsid w:val="00C063C9"/>
    <w:rsid w:val="00C07D1B"/>
    <w:rsid w:val="00C14391"/>
    <w:rsid w:val="00C15A84"/>
    <w:rsid w:val="00C20358"/>
    <w:rsid w:val="00C207B9"/>
    <w:rsid w:val="00C208AD"/>
    <w:rsid w:val="00C2167F"/>
    <w:rsid w:val="00C223F0"/>
    <w:rsid w:val="00C227EB"/>
    <w:rsid w:val="00C24AE0"/>
    <w:rsid w:val="00C25AAA"/>
    <w:rsid w:val="00C3148B"/>
    <w:rsid w:val="00C34F5F"/>
    <w:rsid w:val="00C35DEE"/>
    <w:rsid w:val="00C36AA8"/>
    <w:rsid w:val="00C37CD5"/>
    <w:rsid w:val="00C4024C"/>
    <w:rsid w:val="00C4161D"/>
    <w:rsid w:val="00C436BD"/>
    <w:rsid w:val="00C44F9D"/>
    <w:rsid w:val="00C4632E"/>
    <w:rsid w:val="00C47A2C"/>
    <w:rsid w:val="00C508B4"/>
    <w:rsid w:val="00C54FFF"/>
    <w:rsid w:val="00C626A8"/>
    <w:rsid w:val="00C64795"/>
    <w:rsid w:val="00C7170F"/>
    <w:rsid w:val="00C71D90"/>
    <w:rsid w:val="00C73B74"/>
    <w:rsid w:val="00C7590F"/>
    <w:rsid w:val="00C763C7"/>
    <w:rsid w:val="00C76634"/>
    <w:rsid w:val="00C80D75"/>
    <w:rsid w:val="00C82AA5"/>
    <w:rsid w:val="00C85B92"/>
    <w:rsid w:val="00C9043A"/>
    <w:rsid w:val="00C904D2"/>
    <w:rsid w:val="00C91CCB"/>
    <w:rsid w:val="00C9486C"/>
    <w:rsid w:val="00C95C50"/>
    <w:rsid w:val="00C97531"/>
    <w:rsid w:val="00CA1634"/>
    <w:rsid w:val="00CA2704"/>
    <w:rsid w:val="00CA3908"/>
    <w:rsid w:val="00CA4152"/>
    <w:rsid w:val="00CA69DE"/>
    <w:rsid w:val="00CB01A6"/>
    <w:rsid w:val="00CB0373"/>
    <w:rsid w:val="00CB0F97"/>
    <w:rsid w:val="00CB0FBB"/>
    <w:rsid w:val="00CB4959"/>
    <w:rsid w:val="00CC0483"/>
    <w:rsid w:val="00CC0546"/>
    <w:rsid w:val="00CC0F11"/>
    <w:rsid w:val="00CC671B"/>
    <w:rsid w:val="00CC7300"/>
    <w:rsid w:val="00CD0DD1"/>
    <w:rsid w:val="00CD1C74"/>
    <w:rsid w:val="00CD2B5D"/>
    <w:rsid w:val="00CD3168"/>
    <w:rsid w:val="00CD6634"/>
    <w:rsid w:val="00CE0C39"/>
    <w:rsid w:val="00CE1B56"/>
    <w:rsid w:val="00CE46D0"/>
    <w:rsid w:val="00CE4BBD"/>
    <w:rsid w:val="00CE5B37"/>
    <w:rsid w:val="00CF15C8"/>
    <w:rsid w:val="00CF3837"/>
    <w:rsid w:val="00CF5227"/>
    <w:rsid w:val="00CF5B6B"/>
    <w:rsid w:val="00D0065B"/>
    <w:rsid w:val="00D00CD2"/>
    <w:rsid w:val="00D02DB0"/>
    <w:rsid w:val="00D02DD3"/>
    <w:rsid w:val="00D02EF5"/>
    <w:rsid w:val="00D03C87"/>
    <w:rsid w:val="00D105F3"/>
    <w:rsid w:val="00D1221D"/>
    <w:rsid w:val="00D13A79"/>
    <w:rsid w:val="00D13F35"/>
    <w:rsid w:val="00D144B7"/>
    <w:rsid w:val="00D161B1"/>
    <w:rsid w:val="00D17387"/>
    <w:rsid w:val="00D17452"/>
    <w:rsid w:val="00D21810"/>
    <w:rsid w:val="00D21841"/>
    <w:rsid w:val="00D21A0F"/>
    <w:rsid w:val="00D22B3A"/>
    <w:rsid w:val="00D230CA"/>
    <w:rsid w:val="00D236D2"/>
    <w:rsid w:val="00D25E58"/>
    <w:rsid w:val="00D30F52"/>
    <w:rsid w:val="00D32170"/>
    <w:rsid w:val="00D32817"/>
    <w:rsid w:val="00D33CA1"/>
    <w:rsid w:val="00D35F20"/>
    <w:rsid w:val="00D3612A"/>
    <w:rsid w:val="00D4090C"/>
    <w:rsid w:val="00D42598"/>
    <w:rsid w:val="00D438C7"/>
    <w:rsid w:val="00D43B5D"/>
    <w:rsid w:val="00D449FF"/>
    <w:rsid w:val="00D44A33"/>
    <w:rsid w:val="00D46D64"/>
    <w:rsid w:val="00D473B5"/>
    <w:rsid w:val="00D47976"/>
    <w:rsid w:val="00D520A7"/>
    <w:rsid w:val="00D52785"/>
    <w:rsid w:val="00D53086"/>
    <w:rsid w:val="00D538A6"/>
    <w:rsid w:val="00D53C79"/>
    <w:rsid w:val="00D541B5"/>
    <w:rsid w:val="00D553BE"/>
    <w:rsid w:val="00D60404"/>
    <w:rsid w:val="00D62463"/>
    <w:rsid w:val="00D62AD7"/>
    <w:rsid w:val="00D6300B"/>
    <w:rsid w:val="00D63E96"/>
    <w:rsid w:val="00D65EF7"/>
    <w:rsid w:val="00D669BD"/>
    <w:rsid w:val="00D67327"/>
    <w:rsid w:val="00D67FCE"/>
    <w:rsid w:val="00D70088"/>
    <w:rsid w:val="00D749E7"/>
    <w:rsid w:val="00D74D07"/>
    <w:rsid w:val="00D75AF6"/>
    <w:rsid w:val="00D76943"/>
    <w:rsid w:val="00D80C57"/>
    <w:rsid w:val="00D817B2"/>
    <w:rsid w:val="00D827AF"/>
    <w:rsid w:val="00D8340A"/>
    <w:rsid w:val="00D85CE9"/>
    <w:rsid w:val="00D874D4"/>
    <w:rsid w:val="00D9050E"/>
    <w:rsid w:val="00D929C0"/>
    <w:rsid w:val="00D935CA"/>
    <w:rsid w:val="00D93B68"/>
    <w:rsid w:val="00D94745"/>
    <w:rsid w:val="00D9482E"/>
    <w:rsid w:val="00D968B8"/>
    <w:rsid w:val="00D97734"/>
    <w:rsid w:val="00DA1A26"/>
    <w:rsid w:val="00DA3726"/>
    <w:rsid w:val="00DA3F2C"/>
    <w:rsid w:val="00DA5F41"/>
    <w:rsid w:val="00DB0E01"/>
    <w:rsid w:val="00DB25B1"/>
    <w:rsid w:val="00DB4026"/>
    <w:rsid w:val="00DC0A00"/>
    <w:rsid w:val="00DC2911"/>
    <w:rsid w:val="00DC2DA0"/>
    <w:rsid w:val="00DC365E"/>
    <w:rsid w:val="00DC4305"/>
    <w:rsid w:val="00DC4DC6"/>
    <w:rsid w:val="00DC605D"/>
    <w:rsid w:val="00DC6DB3"/>
    <w:rsid w:val="00DC6F56"/>
    <w:rsid w:val="00DD069C"/>
    <w:rsid w:val="00DD07D5"/>
    <w:rsid w:val="00DD4081"/>
    <w:rsid w:val="00DD7963"/>
    <w:rsid w:val="00DE1842"/>
    <w:rsid w:val="00DE2BB8"/>
    <w:rsid w:val="00DE4641"/>
    <w:rsid w:val="00DE4CDD"/>
    <w:rsid w:val="00DF22E5"/>
    <w:rsid w:val="00DF2B22"/>
    <w:rsid w:val="00DF3C6E"/>
    <w:rsid w:val="00DF46B4"/>
    <w:rsid w:val="00DF4B94"/>
    <w:rsid w:val="00DF7AF2"/>
    <w:rsid w:val="00E02A60"/>
    <w:rsid w:val="00E0470F"/>
    <w:rsid w:val="00E048B5"/>
    <w:rsid w:val="00E0658F"/>
    <w:rsid w:val="00E11175"/>
    <w:rsid w:val="00E13FFC"/>
    <w:rsid w:val="00E20644"/>
    <w:rsid w:val="00E24338"/>
    <w:rsid w:val="00E24EE1"/>
    <w:rsid w:val="00E26EEC"/>
    <w:rsid w:val="00E3023F"/>
    <w:rsid w:val="00E3044B"/>
    <w:rsid w:val="00E319E2"/>
    <w:rsid w:val="00E320ED"/>
    <w:rsid w:val="00E32624"/>
    <w:rsid w:val="00E33603"/>
    <w:rsid w:val="00E36B0E"/>
    <w:rsid w:val="00E40195"/>
    <w:rsid w:val="00E4061F"/>
    <w:rsid w:val="00E406D8"/>
    <w:rsid w:val="00E41FA5"/>
    <w:rsid w:val="00E42102"/>
    <w:rsid w:val="00E47913"/>
    <w:rsid w:val="00E47A1B"/>
    <w:rsid w:val="00E50D7B"/>
    <w:rsid w:val="00E5142B"/>
    <w:rsid w:val="00E51438"/>
    <w:rsid w:val="00E51BC8"/>
    <w:rsid w:val="00E539DB"/>
    <w:rsid w:val="00E56206"/>
    <w:rsid w:val="00E6092F"/>
    <w:rsid w:val="00E6288C"/>
    <w:rsid w:val="00E64ABB"/>
    <w:rsid w:val="00E66645"/>
    <w:rsid w:val="00E67986"/>
    <w:rsid w:val="00E67BB0"/>
    <w:rsid w:val="00E72689"/>
    <w:rsid w:val="00E75D4D"/>
    <w:rsid w:val="00E77034"/>
    <w:rsid w:val="00E77A5D"/>
    <w:rsid w:val="00E80BD9"/>
    <w:rsid w:val="00E80E69"/>
    <w:rsid w:val="00E84FE1"/>
    <w:rsid w:val="00E86B0F"/>
    <w:rsid w:val="00E86D85"/>
    <w:rsid w:val="00E86DE4"/>
    <w:rsid w:val="00E93C77"/>
    <w:rsid w:val="00E94600"/>
    <w:rsid w:val="00E94EB6"/>
    <w:rsid w:val="00E97129"/>
    <w:rsid w:val="00EA4486"/>
    <w:rsid w:val="00EA4BFF"/>
    <w:rsid w:val="00EA5808"/>
    <w:rsid w:val="00EA717A"/>
    <w:rsid w:val="00EB0728"/>
    <w:rsid w:val="00EB1DCE"/>
    <w:rsid w:val="00EB1EC2"/>
    <w:rsid w:val="00EB341C"/>
    <w:rsid w:val="00EB34E2"/>
    <w:rsid w:val="00EB3D29"/>
    <w:rsid w:val="00EB483C"/>
    <w:rsid w:val="00EB4E25"/>
    <w:rsid w:val="00EC0745"/>
    <w:rsid w:val="00EC1F99"/>
    <w:rsid w:val="00EC2C6C"/>
    <w:rsid w:val="00EC2DDA"/>
    <w:rsid w:val="00EC306F"/>
    <w:rsid w:val="00EC76EE"/>
    <w:rsid w:val="00ED26E2"/>
    <w:rsid w:val="00ED29BF"/>
    <w:rsid w:val="00EE08D1"/>
    <w:rsid w:val="00EE3E2C"/>
    <w:rsid w:val="00EE4E73"/>
    <w:rsid w:val="00EE525E"/>
    <w:rsid w:val="00EE5868"/>
    <w:rsid w:val="00EF0ADA"/>
    <w:rsid w:val="00EF4A38"/>
    <w:rsid w:val="00EF4DDA"/>
    <w:rsid w:val="00EF4F34"/>
    <w:rsid w:val="00EF6FB2"/>
    <w:rsid w:val="00F00F02"/>
    <w:rsid w:val="00F03867"/>
    <w:rsid w:val="00F050A3"/>
    <w:rsid w:val="00F05B83"/>
    <w:rsid w:val="00F075BE"/>
    <w:rsid w:val="00F07C61"/>
    <w:rsid w:val="00F10B53"/>
    <w:rsid w:val="00F127E8"/>
    <w:rsid w:val="00F133E3"/>
    <w:rsid w:val="00F14650"/>
    <w:rsid w:val="00F17273"/>
    <w:rsid w:val="00F17794"/>
    <w:rsid w:val="00F20AAE"/>
    <w:rsid w:val="00F2498A"/>
    <w:rsid w:val="00F258B9"/>
    <w:rsid w:val="00F265FD"/>
    <w:rsid w:val="00F304E2"/>
    <w:rsid w:val="00F35CD8"/>
    <w:rsid w:val="00F37899"/>
    <w:rsid w:val="00F40973"/>
    <w:rsid w:val="00F41432"/>
    <w:rsid w:val="00F42498"/>
    <w:rsid w:val="00F42A0C"/>
    <w:rsid w:val="00F45146"/>
    <w:rsid w:val="00F47556"/>
    <w:rsid w:val="00F60F19"/>
    <w:rsid w:val="00F64EC0"/>
    <w:rsid w:val="00F65814"/>
    <w:rsid w:val="00F65EA1"/>
    <w:rsid w:val="00F70FC0"/>
    <w:rsid w:val="00F73606"/>
    <w:rsid w:val="00F75A7A"/>
    <w:rsid w:val="00F75FD5"/>
    <w:rsid w:val="00F810CE"/>
    <w:rsid w:val="00F8574F"/>
    <w:rsid w:val="00F8731B"/>
    <w:rsid w:val="00F87FC5"/>
    <w:rsid w:val="00F908B3"/>
    <w:rsid w:val="00F92A3C"/>
    <w:rsid w:val="00F941C4"/>
    <w:rsid w:val="00F954E9"/>
    <w:rsid w:val="00F964FF"/>
    <w:rsid w:val="00F96B5E"/>
    <w:rsid w:val="00F96CEB"/>
    <w:rsid w:val="00F9702F"/>
    <w:rsid w:val="00F970BB"/>
    <w:rsid w:val="00FA04D3"/>
    <w:rsid w:val="00FA0B6F"/>
    <w:rsid w:val="00FA4256"/>
    <w:rsid w:val="00FA42FA"/>
    <w:rsid w:val="00FA4AD5"/>
    <w:rsid w:val="00FA6775"/>
    <w:rsid w:val="00FA7114"/>
    <w:rsid w:val="00FA7EED"/>
    <w:rsid w:val="00FB0F61"/>
    <w:rsid w:val="00FB2AB6"/>
    <w:rsid w:val="00FB4DFA"/>
    <w:rsid w:val="00FB542F"/>
    <w:rsid w:val="00FC0BDB"/>
    <w:rsid w:val="00FC2FA1"/>
    <w:rsid w:val="00FC5F82"/>
    <w:rsid w:val="00FC77B2"/>
    <w:rsid w:val="00FD1194"/>
    <w:rsid w:val="00FD1D58"/>
    <w:rsid w:val="00FD4CFB"/>
    <w:rsid w:val="00FD4E7E"/>
    <w:rsid w:val="00FD5F2F"/>
    <w:rsid w:val="00FE0680"/>
    <w:rsid w:val="00FE0894"/>
    <w:rsid w:val="00FE3271"/>
    <w:rsid w:val="00FE53F3"/>
    <w:rsid w:val="00FE6698"/>
    <w:rsid w:val="00FE72DC"/>
    <w:rsid w:val="00FE7ED3"/>
    <w:rsid w:val="00FF2CA1"/>
    <w:rsid w:val="00FF4760"/>
    <w:rsid w:val="00FF4DC8"/>
    <w:rsid w:val="00FF5F85"/>
    <w:rsid w:val="00FF7D95"/>
    <w:rsid w:val="0515D84E"/>
    <w:rsid w:val="051AB040"/>
    <w:rsid w:val="06FDC31C"/>
    <w:rsid w:val="0711AF8D"/>
    <w:rsid w:val="0796B124"/>
    <w:rsid w:val="08407B16"/>
    <w:rsid w:val="085A8D01"/>
    <w:rsid w:val="0A896014"/>
    <w:rsid w:val="0BFB51A9"/>
    <w:rsid w:val="0F7C8F68"/>
    <w:rsid w:val="140DB203"/>
    <w:rsid w:val="143F03CD"/>
    <w:rsid w:val="151E5649"/>
    <w:rsid w:val="152D9B02"/>
    <w:rsid w:val="163DEC14"/>
    <w:rsid w:val="167FB3F7"/>
    <w:rsid w:val="176093CB"/>
    <w:rsid w:val="183471BC"/>
    <w:rsid w:val="18CA3164"/>
    <w:rsid w:val="191993B5"/>
    <w:rsid w:val="1A2E7632"/>
    <w:rsid w:val="1C3D2FA2"/>
    <w:rsid w:val="1CA2346A"/>
    <w:rsid w:val="1E94BC2A"/>
    <w:rsid w:val="1EFE957F"/>
    <w:rsid w:val="20C4E45D"/>
    <w:rsid w:val="20E0D80B"/>
    <w:rsid w:val="2145D418"/>
    <w:rsid w:val="2257A83A"/>
    <w:rsid w:val="27BFFED0"/>
    <w:rsid w:val="281ED001"/>
    <w:rsid w:val="298D6292"/>
    <w:rsid w:val="299BA978"/>
    <w:rsid w:val="2B61DC76"/>
    <w:rsid w:val="2BFBD877"/>
    <w:rsid w:val="2C628782"/>
    <w:rsid w:val="2C8A2F96"/>
    <w:rsid w:val="2D204DE0"/>
    <w:rsid w:val="31D71C2A"/>
    <w:rsid w:val="32883F1F"/>
    <w:rsid w:val="32C6E7B1"/>
    <w:rsid w:val="34E74CB3"/>
    <w:rsid w:val="3706744C"/>
    <w:rsid w:val="39709A57"/>
    <w:rsid w:val="399763F2"/>
    <w:rsid w:val="3B41549A"/>
    <w:rsid w:val="3C3355A4"/>
    <w:rsid w:val="3F859419"/>
    <w:rsid w:val="40729607"/>
    <w:rsid w:val="40A29495"/>
    <w:rsid w:val="4153345B"/>
    <w:rsid w:val="423486B0"/>
    <w:rsid w:val="46C8CC41"/>
    <w:rsid w:val="46CF3E82"/>
    <w:rsid w:val="4A3B4E95"/>
    <w:rsid w:val="505F1E0B"/>
    <w:rsid w:val="521F1747"/>
    <w:rsid w:val="52FF91C2"/>
    <w:rsid w:val="548ADEE8"/>
    <w:rsid w:val="5527E2F5"/>
    <w:rsid w:val="5581686A"/>
    <w:rsid w:val="561283F5"/>
    <w:rsid w:val="594D5B11"/>
    <w:rsid w:val="5997E3CC"/>
    <w:rsid w:val="5AC3EDBF"/>
    <w:rsid w:val="5AD5496A"/>
    <w:rsid w:val="5B5ADE66"/>
    <w:rsid w:val="5F0B2794"/>
    <w:rsid w:val="62C29E27"/>
    <w:rsid w:val="62FDD37F"/>
    <w:rsid w:val="653CAE1B"/>
    <w:rsid w:val="6647A295"/>
    <w:rsid w:val="6AED0A51"/>
    <w:rsid w:val="6B2F40F6"/>
    <w:rsid w:val="6D0C4938"/>
    <w:rsid w:val="70D84A99"/>
    <w:rsid w:val="74C5FAAF"/>
    <w:rsid w:val="7BF79465"/>
    <w:rsid w:val="7DDA5584"/>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760FA2"/>
  <w15:chartTrackingRefBased/>
  <w15:docId w15:val="{CE916244-CF9B-4802-971C-625FC1D00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F6BF1"/>
    <w:pPr>
      <w:widowControl w:val="0"/>
      <w:autoSpaceDE w:val="0"/>
      <w:autoSpaceDN w:val="0"/>
      <w:spacing w:after="0" w:line="240" w:lineRule="auto"/>
    </w:pPr>
    <w:rPr>
      <w:rFonts w:ascii="Segoe UI Semilight" w:eastAsia="Segoe UI Semilight" w:hAnsi="Segoe UI Semilight" w:cs="Segoe UI Semilight"/>
    </w:rPr>
  </w:style>
  <w:style w:type="paragraph" w:styleId="berschrift1">
    <w:name w:val="heading 1"/>
    <w:basedOn w:val="Standard"/>
    <w:link w:val="berschrift1Zchn"/>
    <w:uiPriority w:val="9"/>
    <w:qFormat/>
    <w:rsid w:val="009B4D20"/>
    <w:pPr>
      <w:spacing w:before="222"/>
      <w:ind w:left="100"/>
      <w:outlineLvl w:val="0"/>
    </w:pPr>
    <w:rPr>
      <w:rFonts w:ascii="Segoe UI" w:eastAsia="Segoe UI" w:hAnsi="Segoe UI" w:cs="Segoe UI"/>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numbering" w:customStyle="1" w:styleId="Hauptberschrift1">
    <w:name w:val="Hauptüberschrift 1"/>
    <w:basedOn w:val="KeineListe"/>
    <w:uiPriority w:val="99"/>
    <w:rsid w:val="001C4375"/>
    <w:pPr>
      <w:numPr>
        <w:numId w:val="1"/>
      </w:numPr>
    </w:pPr>
  </w:style>
  <w:style w:type="paragraph" w:styleId="Kopfzeile">
    <w:name w:val="header"/>
    <w:basedOn w:val="Standard"/>
    <w:link w:val="KopfzeileZchn"/>
    <w:uiPriority w:val="99"/>
    <w:unhideWhenUsed/>
    <w:rsid w:val="009B4D20"/>
    <w:pPr>
      <w:tabs>
        <w:tab w:val="center" w:pos="4536"/>
        <w:tab w:val="right" w:pos="9072"/>
      </w:tabs>
    </w:pPr>
  </w:style>
  <w:style w:type="character" w:customStyle="1" w:styleId="KopfzeileZchn">
    <w:name w:val="Kopfzeile Zchn"/>
    <w:basedOn w:val="Absatz-Standardschriftart"/>
    <w:link w:val="Kopfzeile"/>
    <w:uiPriority w:val="99"/>
    <w:rsid w:val="009B4D20"/>
    <w:rPr>
      <w:lang w:val="en-US"/>
    </w:rPr>
  </w:style>
  <w:style w:type="paragraph" w:styleId="Fuzeile">
    <w:name w:val="footer"/>
    <w:basedOn w:val="Standard"/>
    <w:link w:val="FuzeileZchn"/>
    <w:uiPriority w:val="99"/>
    <w:unhideWhenUsed/>
    <w:rsid w:val="009B4D20"/>
    <w:pPr>
      <w:tabs>
        <w:tab w:val="center" w:pos="4536"/>
        <w:tab w:val="right" w:pos="9072"/>
      </w:tabs>
    </w:pPr>
  </w:style>
  <w:style w:type="character" w:customStyle="1" w:styleId="FuzeileZchn">
    <w:name w:val="Fußzeile Zchn"/>
    <w:basedOn w:val="Absatz-Standardschriftart"/>
    <w:link w:val="Fuzeile"/>
    <w:uiPriority w:val="99"/>
    <w:rsid w:val="009B4D20"/>
    <w:rPr>
      <w:lang w:val="en-US"/>
    </w:rPr>
  </w:style>
  <w:style w:type="character" w:customStyle="1" w:styleId="berschrift1Zchn">
    <w:name w:val="Überschrift 1 Zchn"/>
    <w:basedOn w:val="Absatz-Standardschriftart"/>
    <w:link w:val="berschrift1"/>
    <w:uiPriority w:val="9"/>
    <w:rsid w:val="009B4D20"/>
    <w:rPr>
      <w:rFonts w:ascii="Segoe UI" w:eastAsia="Segoe UI" w:hAnsi="Segoe UI" w:cs="Segoe UI"/>
      <w:b/>
      <w:bCs/>
      <w:sz w:val="20"/>
      <w:szCs w:val="20"/>
    </w:rPr>
  </w:style>
  <w:style w:type="paragraph" w:styleId="Textkrper">
    <w:name w:val="Body Text"/>
    <w:basedOn w:val="Standard"/>
    <w:link w:val="TextkrperZchn"/>
    <w:uiPriority w:val="1"/>
    <w:qFormat/>
    <w:rsid w:val="009B4D20"/>
    <w:rPr>
      <w:sz w:val="20"/>
      <w:szCs w:val="20"/>
    </w:rPr>
  </w:style>
  <w:style w:type="character" w:customStyle="1" w:styleId="TextkrperZchn">
    <w:name w:val="Textkörper Zchn"/>
    <w:basedOn w:val="Absatz-Standardschriftart"/>
    <w:link w:val="Textkrper"/>
    <w:uiPriority w:val="1"/>
    <w:rsid w:val="009B4D20"/>
    <w:rPr>
      <w:rFonts w:ascii="Segoe UI Semilight" w:eastAsia="Segoe UI Semilight" w:hAnsi="Segoe UI Semilight" w:cs="Segoe UI Semilight"/>
      <w:sz w:val="20"/>
      <w:szCs w:val="20"/>
    </w:rPr>
  </w:style>
  <w:style w:type="paragraph" w:styleId="Titel">
    <w:name w:val="Title"/>
    <w:basedOn w:val="Standard"/>
    <w:link w:val="TitelZchn"/>
    <w:uiPriority w:val="10"/>
    <w:qFormat/>
    <w:rsid w:val="009B4D20"/>
    <w:pPr>
      <w:ind w:left="100"/>
    </w:pPr>
    <w:rPr>
      <w:rFonts w:ascii="Segoe UI" w:eastAsia="Segoe UI" w:hAnsi="Segoe UI" w:cs="Segoe UI"/>
      <w:b/>
      <w:bCs/>
      <w:sz w:val="54"/>
      <w:szCs w:val="54"/>
    </w:rPr>
  </w:style>
  <w:style w:type="character" w:customStyle="1" w:styleId="TitelZchn">
    <w:name w:val="Titel Zchn"/>
    <w:basedOn w:val="Absatz-Standardschriftart"/>
    <w:link w:val="Titel"/>
    <w:uiPriority w:val="10"/>
    <w:rsid w:val="009B4D20"/>
    <w:rPr>
      <w:rFonts w:ascii="Segoe UI" w:eastAsia="Segoe UI" w:hAnsi="Segoe UI" w:cs="Segoe UI"/>
      <w:b/>
      <w:bCs/>
      <w:sz w:val="54"/>
      <w:szCs w:val="54"/>
    </w:rPr>
  </w:style>
  <w:style w:type="paragraph" w:customStyle="1" w:styleId="EinfAbs">
    <w:name w:val="[Einf. Abs.]"/>
    <w:basedOn w:val="Standard"/>
    <w:uiPriority w:val="99"/>
    <w:rsid w:val="009B4D20"/>
    <w:pPr>
      <w:widowControl/>
      <w:adjustRightInd w:val="0"/>
      <w:spacing w:line="288" w:lineRule="auto"/>
      <w:textAlignment w:val="center"/>
    </w:pPr>
    <w:rPr>
      <w:rFonts w:ascii="Minion Pro" w:eastAsiaTheme="minorHAnsi" w:hAnsi="Minion Pro" w:cs="Minion Pro"/>
      <w:color w:val="000000"/>
      <w:sz w:val="24"/>
      <w:szCs w:val="24"/>
    </w:rPr>
  </w:style>
  <w:style w:type="paragraph" w:styleId="Listenabsatz">
    <w:name w:val="List Paragraph"/>
    <w:basedOn w:val="Standard"/>
    <w:link w:val="ListenabsatzZchn"/>
    <w:uiPriority w:val="34"/>
    <w:qFormat/>
    <w:rsid w:val="009B4D20"/>
    <w:pPr>
      <w:ind w:left="720"/>
      <w:contextualSpacing/>
    </w:pPr>
  </w:style>
  <w:style w:type="character" w:styleId="Hyperlink">
    <w:name w:val="Hyperlink"/>
    <w:basedOn w:val="Absatz-Standardschriftart"/>
    <w:uiPriority w:val="99"/>
    <w:unhideWhenUsed/>
    <w:rsid w:val="008C3570"/>
    <w:rPr>
      <w:color w:val="1612FF" w:themeColor="hyperlink"/>
      <w:u w:val="single"/>
    </w:rPr>
  </w:style>
  <w:style w:type="character" w:customStyle="1" w:styleId="NichtaufgelsteErwhnung1">
    <w:name w:val="Nicht aufgelöste Erwähnung1"/>
    <w:basedOn w:val="Absatz-Standardschriftart"/>
    <w:uiPriority w:val="99"/>
    <w:semiHidden/>
    <w:unhideWhenUsed/>
    <w:rsid w:val="00BB3DAD"/>
    <w:rPr>
      <w:color w:val="605E5C"/>
      <w:shd w:val="clear" w:color="auto" w:fill="E1DFDD"/>
    </w:rPr>
  </w:style>
  <w:style w:type="paragraph" w:styleId="Beschriftung">
    <w:name w:val="caption"/>
    <w:basedOn w:val="Standard"/>
    <w:next w:val="Standard"/>
    <w:uiPriority w:val="35"/>
    <w:unhideWhenUsed/>
    <w:qFormat/>
    <w:rsid w:val="00AD5D45"/>
    <w:pPr>
      <w:spacing w:after="200"/>
    </w:pPr>
    <w:rPr>
      <w:i/>
      <w:iCs/>
      <w:color w:val="000099" w:themeColor="text2"/>
      <w:sz w:val="18"/>
      <w:szCs w:val="18"/>
    </w:rPr>
  </w:style>
  <w:style w:type="paragraph" w:styleId="berarbeitung">
    <w:name w:val="Revision"/>
    <w:hidden/>
    <w:uiPriority w:val="99"/>
    <w:semiHidden/>
    <w:rsid w:val="00CA1634"/>
    <w:pPr>
      <w:spacing w:after="0" w:line="240" w:lineRule="auto"/>
    </w:pPr>
    <w:rPr>
      <w:rFonts w:ascii="Segoe UI Semilight" w:eastAsia="Segoe UI Semilight" w:hAnsi="Segoe UI Semilight" w:cs="Segoe UI Semilight"/>
    </w:rPr>
  </w:style>
  <w:style w:type="character" w:styleId="Kommentarzeichen">
    <w:name w:val="annotation reference"/>
    <w:basedOn w:val="Absatz-Standardschriftart"/>
    <w:uiPriority w:val="99"/>
    <w:semiHidden/>
    <w:unhideWhenUsed/>
    <w:rsid w:val="00373499"/>
    <w:rPr>
      <w:sz w:val="16"/>
      <w:szCs w:val="16"/>
    </w:rPr>
  </w:style>
  <w:style w:type="paragraph" w:styleId="Kommentartext">
    <w:name w:val="annotation text"/>
    <w:basedOn w:val="Standard"/>
    <w:link w:val="KommentartextZchn"/>
    <w:uiPriority w:val="99"/>
    <w:unhideWhenUsed/>
    <w:rsid w:val="00373499"/>
    <w:rPr>
      <w:sz w:val="20"/>
      <w:szCs w:val="20"/>
    </w:rPr>
  </w:style>
  <w:style w:type="character" w:customStyle="1" w:styleId="KommentartextZchn">
    <w:name w:val="Kommentartext Zchn"/>
    <w:basedOn w:val="Absatz-Standardschriftart"/>
    <w:link w:val="Kommentartext"/>
    <w:uiPriority w:val="99"/>
    <w:rsid w:val="00373499"/>
    <w:rPr>
      <w:rFonts w:ascii="Segoe UI Semilight" w:eastAsia="Segoe UI Semilight" w:hAnsi="Segoe UI Semilight" w:cs="Segoe UI Semilight"/>
      <w:sz w:val="20"/>
      <w:szCs w:val="20"/>
    </w:rPr>
  </w:style>
  <w:style w:type="paragraph" w:styleId="Kommentarthema">
    <w:name w:val="annotation subject"/>
    <w:basedOn w:val="Kommentartext"/>
    <w:next w:val="Kommentartext"/>
    <w:link w:val="KommentarthemaZchn"/>
    <w:uiPriority w:val="99"/>
    <w:semiHidden/>
    <w:unhideWhenUsed/>
    <w:rsid w:val="00373499"/>
    <w:rPr>
      <w:b/>
      <w:bCs/>
    </w:rPr>
  </w:style>
  <w:style w:type="character" w:customStyle="1" w:styleId="KommentarthemaZchn">
    <w:name w:val="Kommentarthema Zchn"/>
    <w:basedOn w:val="KommentartextZchn"/>
    <w:link w:val="Kommentarthema"/>
    <w:uiPriority w:val="99"/>
    <w:semiHidden/>
    <w:rsid w:val="00373499"/>
    <w:rPr>
      <w:rFonts w:ascii="Segoe UI Semilight" w:eastAsia="Segoe UI Semilight" w:hAnsi="Segoe UI Semilight" w:cs="Segoe UI Semilight"/>
      <w:b/>
      <w:bCs/>
      <w:sz w:val="20"/>
      <w:szCs w:val="20"/>
    </w:rPr>
  </w:style>
  <w:style w:type="paragraph" w:styleId="Funotentext">
    <w:name w:val="footnote text"/>
    <w:basedOn w:val="Standard"/>
    <w:link w:val="FunotentextZchn"/>
    <w:uiPriority w:val="99"/>
    <w:unhideWhenUsed/>
    <w:rsid w:val="00582DF5"/>
    <w:pPr>
      <w:widowControl/>
      <w:autoSpaceDE/>
      <w:autoSpaceDN/>
      <w:spacing w:after="160" w:line="259" w:lineRule="auto"/>
    </w:pPr>
    <w:rPr>
      <w:rFonts w:asciiTheme="minorHAnsi" w:eastAsiaTheme="minorEastAsia" w:hAnsiTheme="minorHAnsi" w:cstheme="minorBidi"/>
      <w:lang w:eastAsia="zh-CN"/>
    </w:rPr>
  </w:style>
  <w:style w:type="character" w:customStyle="1" w:styleId="FunotentextZchn">
    <w:name w:val="Fußnotentext Zchn"/>
    <w:basedOn w:val="Absatz-Standardschriftart"/>
    <w:link w:val="Funotentext"/>
    <w:uiPriority w:val="99"/>
    <w:rsid w:val="00582DF5"/>
    <w:rPr>
      <w:rFonts w:eastAsiaTheme="minorEastAsia"/>
      <w:lang w:eastAsia="zh-CN"/>
    </w:rPr>
  </w:style>
  <w:style w:type="character" w:styleId="Funotenzeichen">
    <w:name w:val="footnote reference"/>
    <w:uiPriority w:val="99"/>
    <w:unhideWhenUsed/>
    <w:rsid w:val="00582DF5"/>
    <w:rPr>
      <w:vertAlign w:val="superscript"/>
    </w:rPr>
  </w:style>
  <w:style w:type="character" w:customStyle="1" w:styleId="ui-provider">
    <w:name w:val="ui-provider"/>
    <w:basedOn w:val="Absatz-Standardschriftart"/>
    <w:rsid w:val="002A0B01"/>
  </w:style>
  <w:style w:type="paragraph" w:styleId="StandardWeb">
    <w:name w:val="Normal (Web)"/>
    <w:basedOn w:val="Standard"/>
    <w:uiPriority w:val="99"/>
    <w:semiHidden/>
    <w:unhideWhenUsed/>
    <w:rsid w:val="009F56E7"/>
    <w:pPr>
      <w:widowControl/>
      <w:autoSpaceDE/>
      <w:autoSpaceDN/>
      <w:spacing w:before="100" w:beforeAutospacing="1" w:after="100" w:afterAutospacing="1"/>
    </w:pPr>
    <w:rPr>
      <w:rFonts w:ascii="Times New Roman" w:eastAsia="Times New Roman" w:hAnsi="Times New Roman" w:cs="Times New Roman"/>
      <w:sz w:val="24"/>
      <w:szCs w:val="24"/>
      <w:lang w:eastAsia="zh-CN"/>
    </w:rPr>
  </w:style>
  <w:style w:type="character" w:customStyle="1" w:styleId="Erwhnung1">
    <w:name w:val="Erwähnung1"/>
    <w:basedOn w:val="Absatz-Standardschriftart"/>
    <w:uiPriority w:val="99"/>
    <w:unhideWhenUsed/>
    <w:rsid w:val="00E94600"/>
    <w:rPr>
      <w:color w:val="2B579A"/>
      <w:shd w:val="clear" w:color="auto" w:fill="E6E6E6"/>
    </w:rPr>
  </w:style>
  <w:style w:type="character" w:styleId="BesuchterLink">
    <w:name w:val="FollowedHyperlink"/>
    <w:basedOn w:val="Absatz-Standardschriftart"/>
    <w:uiPriority w:val="99"/>
    <w:semiHidden/>
    <w:unhideWhenUsed/>
    <w:rsid w:val="00AE7F13"/>
    <w:rPr>
      <w:color w:val="DDEF03" w:themeColor="followedHyperlink"/>
      <w:u w:val="single"/>
    </w:rPr>
  </w:style>
  <w:style w:type="character" w:customStyle="1" w:styleId="cf01">
    <w:name w:val="cf01"/>
    <w:basedOn w:val="Absatz-Standardschriftart"/>
    <w:rsid w:val="00E320ED"/>
    <w:rPr>
      <w:rFonts w:ascii="Segoe UI" w:hAnsi="Segoe UI" w:cs="Segoe UI" w:hint="default"/>
      <w:sz w:val="18"/>
      <w:szCs w:val="18"/>
    </w:rPr>
  </w:style>
  <w:style w:type="character" w:customStyle="1" w:styleId="cf11">
    <w:name w:val="cf11"/>
    <w:basedOn w:val="Absatz-Standardschriftart"/>
    <w:rsid w:val="00E320ED"/>
    <w:rPr>
      <w:rFonts w:ascii="Segoe UI" w:hAnsi="Segoe UI" w:cs="Segoe UI" w:hint="default"/>
      <w:color w:val="5C5D5F"/>
      <w:sz w:val="18"/>
      <w:szCs w:val="18"/>
    </w:rPr>
  </w:style>
  <w:style w:type="character" w:customStyle="1" w:styleId="ListenabsatzZchn">
    <w:name w:val="Listenabsatz Zchn"/>
    <w:basedOn w:val="Absatz-Standardschriftart"/>
    <w:link w:val="Listenabsatz"/>
    <w:uiPriority w:val="34"/>
    <w:rsid w:val="00F964FF"/>
    <w:rPr>
      <w:rFonts w:ascii="Segoe UI Semilight" w:eastAsia="Segoe UI Semilight" w:hAnsi="Segoe UI Semilight" w:cs="Segoe UI Semilight"/>
    </w:rPr>
  </w:style>
  <w:style w:type="character" w:styleId="NichtaufgelsteErwhnung">
    <w:name w:val="Unresolved Mention"/>
    <w:basedOn w:val="Absatz-Standardschriftart"/>
    <w:uiPriority w:val="99"/>
    <w:semiHidden/>
    <w:unhideWhenUsed/>
    <w:rsid w:val="001451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354210">
      <w:bodyDiv w:val="1"/>
      <w:marLeft w:val="0"/>
      <w:marRight w:val="0"/>
      <w:marTop w:val="0"/>
      <w:marBottom w:val="0"/>
      <w:divBdr>
        <w:top w:val="none" w:sz="0" w:space="0" w:color="auto"/>
        <w:left w:val="none" w:sz="0" w:space="0" w:color="auto"/>
        <w:bottom w:val="none" w:sz="0" w:space="0" w:color="auto"/>
        <w:right w:val="none" w:sz="0" w:space="0" w:color="auto"/>
      </w:divBdr>
    </w:div>
    <w:div w:id="339355930">
      <w:bodyDiv w:val="1"/>
      <w:marLeft w:val="0"/>
      <w:marRight w:val="0"/>
      <w:marTop w:val="0"/>
      <w:marBottom w:val="0"/>
      <w:divBdr>
        <w:top w:val="none" w:sz="0" w:space="0" w:color="auto"/>
        <w:left w:val="none" w:sz="0" w:space="0" w:color="auto"/>
        <w:bottom w:val="none" w:sz="0" w:space="0" w:color="auto"/>
        <w:right w:val="none" w:sz="0" w:space="0" w:color="auto"/>
      </w:divBdr>
      <w:divsChild>
        <w:div w:id="391080981">
          <w:marLeft w:val="461"/>
          <w:marRight w:val="0"/>
          <w:marTop w:val="15"/>
          <w:marBottom w:val="0"/>
          <w:divBdr>
            <w:top w:val="none" w:sz="0" w:space="0" w:color="auto"/>
            <w:left w:val="none" w:sz="0" w:space="0" w:color="auto"/>
            <w:bottom w:val="none" w:sz="0" w:space="0" w:color="auto"/>
            <w:right w:val="none" w:sz="0" w:space="0" w:color="auto"/>
          </w:divBdr>
        </w:div>
      </w:divsChild>
    </w:div>
    <w:div w:id="527261515">
      <w:bodyDiv w:val="1"/>
      <w:marLeft w:val="0"/>
      <w:marRight w:val="0"/>
      <w:marTop w:val="0"/>
      <w:marBottom w:val="0"/>
      <w:divBdr>
        <w:top w:val="none" w:sz="0" w:space="0" w:color="auto"/>
        <w:left w:val="none" w:sz="0" w:space="0" w:color="auto"/>
        <w:bottom w:val="none" w:sz="0" w:space="0" w:color="auto"/>
        <w:right w:val="none" w:sz="0" w:space="0" w:color="auto"/>
      </w:divBdr>
      <w:divsChild>
        <w:div w:id="1368679749">
          <w:marLeft w:val="461"/>
          <w:marRight w:val="0"/>
          <w:marTop w:val="15"/>
          <w:marBottom w:val="0"/>
          <w:divBdr>
            <w:top w:val="none" w:sz="0" w:space="0" w:color="auto"/>
            <w:left w:val="none" w:sz="0" w:space="0" w:color="auto"/>
            <w:bottom w:val="none" w:sz="0" w:space="0" w:color="auto"/>
            <w:right w:val="none" w:sz="0" w:space="0" w:color="auto"/>
          </w:divBdr>
        </w:div>
      </w:divsChild>
    </w:div>
    <w:div w:id="655576626">
      <w:bodyDiv w:val="1"/>
      <w:marLeft w:val="0"/>
      <w:marRight w:val="0"/>
      <w:marTop w:val="0"/>
      <w:marBottom w:val="0"/>
      <w:divBdr>
        <w:top w:val="none" w:sz="0" w:space="0" w:color="auto"/>
        <w:left w:val="none" w:sz="0" w:space="0" w:color="auto"/>
        <w:bottom w:val="none" w:sz="0" w:space="0" w:color="auto"/>
        <w:right w:val="none" w:sz="0" w:space="0" w:color="auto"/>
      </w:divBdr>
    </w:div>
    <w:div w:id="769862335">
      <w:bodyDiv w:val="1"/>
      <w:marLeft w:val="0"/>
      <w:marRight w:val="0"/>
      <w:marTop w:val="0"/>
      <w:marBottom w:val="0"/>
      <w:divBdr>
        <w:top w:val="none" w:sz="0" w:space="0" w:color="auto"/>
        <w:left w:val="none" w:sz="0" w:space="0" w:color="auto"/>
        <w:bottom w:val="none" w:sz="0" w:space="0" w:color="auto"/>
        <w:right w:val="none" w:sz="0" w:space="0" w:color="auto"/>
      </w:divBdr>
    </w:div>
    <w:div w:id="773136217">
      <w:bodyDiv w:val="1"/>
      <w:marLeft w:val="0"/>
      <w:marRight w:val="0"/>
      <w:marTop w:val="0"/>
      <w:marBottom w:val="0"/>
      <w:divBdr>
        <w:top w:val="none" w:sz="0" w:space="0" w:color="auto"/>
        <w:left w:val="none" w:sz="0" w:space="0" w:color="auto"/>
        <w:bottom w:val="none" w:sz="0" w:space="0" w:color="auto"/>
        <w:right w:val="none" w:sz="0" w:space="0" w:color="auto"/>
      </w:divBdr>
      <w:divsChild>
        <w:div w:id="1289581190">
          <w:marLeft w:val="461"/>
          <w:marRight w:val="0"/>
          <w:marTop w:val="15"/>
          <w:marBottom w:val="0"/>
          <w:divBdr>
            <w:top w:val="none" w:sz="0" w:space="0" w:color="auto"/>
            <w:left w:val="none" w:sz="0" w:space="0" w:color="auto"/>
            <w:bottom w:val="none" w:sz="0" w:space="0" w:color="auto"/>
            <w:right w:val="none" w:sz="0" w:space="0" w:color="auto"/>
          </w:divBdr>
        </w:div>
      </w:divsChild>
    </w:div>
    <w:div w:id="784933582">
      <w:bodyDiv w:val="1"/>
      <w:marLeft w:val="0"/>
      <w:marRight w:val="0"/>
      <w:marTop w:val="0"/>
      <w:marBottom w:val="0"/>
      <w:divBdr>
        <w:top w:val="none" w:sz="0" w:space="0" w:color="auto"/>
        <w:left w:val="none" w:sz="0" w:space="0" w:color="auto"/>
        <w:bottom w:val="none" w:sz="0" w:space="0" w:color="auto"/>
        <w:right w:val="none" w:sz="0" w:space="0" w:color="auto"/>
      </w:divBdr>
    </w:div>
    <w:div w:id="883173222">
      <w:bodyDiv w:val="1"/>
      <w:marLeft w:val="0"/>
      <w:marRight w:val="0"/>
      <w:marTop w:val="0"/>
      <w:marBottom w:val="0"/>
      <w:divBdr>
        <w:top w:val="none" w:sz="0" w:space="0" w:color="auto"/>
        <w:left w:val="none" w:sz="0" w:space="0" w:color="auto"/>
        <w:bottom w:val="none" w:sz="0" w:space="0" w:color="auto"/>
        <w:right w:val="none" w:sz="0" w:space="0" w:color="auto"/>
      </w:divBdr>
      <w:divsChild>
        <w:div w:id="1044210319">
          <w:marLeft w:val="461"/>
          <w:marRight w:val="0"/>
          <w:marTop w:val="15"/>
          <w:marBottom w:val="0"/>
          <w:divBdr>
            <w:top w:val="none" w:sz="0" w:space="0" w:color="auto"/>
            <w:left w:val="none" w:sz="0" w:space="0" w:color="auto"/>
            <w:bottom w:val="none" w:sz="0" w:space="0" w:color="auto"/>
            <w:right w:val="none" w:sz="0" w:space="0" w:color="auto"/>
          </w:divBdr>
        </w:div>
      </w:divsChild>
    </w:div>
    <w:div w:id="897086374">
      <w:bodyDiv w:val="1"/>
      <w:marLeft w:val="0"/>
      <w:marRight w:val="0"/>
      <w:marTop w:val="0"/>
      <w:marBottom w:val="0"/>
      <w:divBdr>
        <w:top w:val="none" w:sz="0" w:space="0" w:color="auto"/>
        <w:left w:val="none" w:sz="0" w:space="0" w:color="auto"/>
        <w:bottom w:val="none" w:sz="0" w:space="0" w:color="auto"/>
        <w:right w:val="none" w:sz="0" w:space="0" w:color="auto"/>
      </w:divBdr>
      <w:divsChild>
        <w:div w:id="412750020">
          <w:marLeft w:val="461"/>
          <w:marRight w:val="0"/>
          <w:marTop w:val="15"/>
          <w:marBottom w:val="0"/>
          <w:divBdr>
            <w:top w:val="none" w:sz="0" w:space="0" w:color="auto"/>
            <w:left w:val="none" w:sz="0" w:space="0" w:color="auto"/>
            <w:bottom w:val="none" w:sz="0" w:space="0" w:color="auto"/>
            <w:right w:val="none" w:sz="0" w:space="0" w:color="auto"/>
          </w:divBdr>
        </w:div>
      </w:divsChild>
    </w:div>
    <w:div w:id="1183547097">
      <w:bodyDiv w:val="1"/>
      <w:marLeft w:val="0"/>
      <w:marRight w:val="0"/>
      <w:marTop w:val="0"/>
      <w:marBottom w:val="0"/>
      <w:divBdr>
        <w:top w:val="none" w:sz="0" w:space="0" w:color="auto"/>
        <w:left w:val="none" w:sz="0" w:space="0" w:color="auto"/>
        <w:bottom w:val="none" w:sz="0" w:space="0" w:color="auto"/>
        <w:right w:val="none" w:sz="0" w:space="0" w:color="auto"/>
      </w:divBdr>
      <w:divsChild>
        <w:div w:id="1637487022">
          <w:marLeft w:val="461"/>
          <w:marRight w:val="0"/>
          <w:marTop w:val="15"/>
          <w:marBottom w:val="0"/>
          <w:divBdr>
            <w:top w:val="none" w:sz="0" w:space="0" w:color="auto"/>
            <w:left w:val="none" w:sz="0" w:space="0" w:color="auto"/>
            <w:bottom w:val="none" w:sz="0" w:space="0" w:color="auto"/>
            <w:right w:val="none" w:sz="0" w:space="0" w:color="auto"/>
          </w:divBdr>
        </w:div>
      </w:divsChild>
    </w:div>
    <w:div w:id="1310865481">
      <w:bodyDiv w:val="1"/>
      <w:marLeft w:val="0"/>
      <w:marRight w:val="0"/>
      <w:marTop w:val="0"/>
      <w:marBottom w:val="0"/>
      <w:divBdr>
        <w:top w:val="none" w:sz="0" w:space="0" w:color="auto"/>
        <w:left w:val="none" w:sz="0" w:space="0" w:color="auto"/>
        <w:bottom w:val="none" w:sz="0" w:space="0" w:color="auto"/>
        <w:right w:val="none" w:sz="0" w:space="0" w:color="auto"/>
      </w:divBdr>
    </w:div>
    <w:div w:id="1374892131">
      <w:bodyDiv w:val="1"/>
      <w:marLeft w:val="0"/>
      <w:marRight w:val="0"/>
      <w:marTop w:val="0"/>
      <w:marBottom w:val="0"/>
      <w:divBdr>
        <w:top w:val="none" w:sz="0" w:space="0" w:color="auto"/>
        <w:left w:val="none" w:sz="0" w:space="0" w:color="auto"/>
        <w:bottom w:val="none" w:sz="0" w:space="0" w:color="auto"/>
        <w:right w:val="none" w:sz="0" w:space="0" w:color="auto"/>
      </w:divBdr>
      <w:divsChild>
        <w:div w:id="257298885">
          <w:marLeft w:val="461"/>
          <w:marRight w:val="0"/>
          <w:marTop w:val="15"/>
          <w:marBottom w:val="0"/>
          <w:divBdr>
            <w:top w:val="none" w:sz="0" w:space="0" w:color="auto"/>
            <w:left w:val="none" w:sz="0" w:space="0" w:color="auto"/>
            <w:bottom w:val="none" w:sz="0" w:space="0" w:color="auto"/>
            <w:right w:val="none" w:sz="0" w:space="0" w:color="auto"/>
          </w:divBdr>
        </w:div>
      </w:divsChild>
    </w:div>
    <w:div w:id="1460220005">
      <w:bodyDiv w:val="1"/>
      <w:marLeft w:val="0"/>
      <w:marRight w:val="0"/>
      <w:marTop w:val="0"/>
      <w:marBottom w:val="0"/>
      <w:divBdr>
        <w:top w:val="none" w:sz="0" w:space="0" w:color="auto"/>
        <w:left w:val="none" w:sz="0" w:space="0" w:color="auto"/>
        <w:bottom w:val="none" w:sz="0" w:space="0" w:color="auto"/>
        <w:right w:val="none" w:sz="0" w:space="0" w:color="auto"/>
      </w:divBdr>
    </w:div>
    <w:div w:id="1554271691">
      <w:bodyDiv w:val="1"/>
      <w:marLeft w:val="0"/>
      <w:marRight w:val="0"/>
      <w:marTop w:val="0"/>
      <w:marBottom w:val="0"/>
      <w:divBdr>
        <w:top w:val="none" w:sz="0" w:space="0" w:color="auto"/>
        <w:left w:val="none" w:sz="0" w:space="0" w:color="auto"/>
        <w:bottom w:val="none" w:sz="0" w:space="0" w:color="auto"/>
        <w:right w:val="none" w:sz="0" w:space="0" w:color="auto"/>
      </w:divBdr>
    </w:div>
    <w:div w:id="1703284817">
      <w:bodyDiv w:val="1"/>
      <w:marLeft w:val="0"/>
      <w:marRight w:val="0"/>
      <w:marTop w:val="0"/>
      <w:marBottom w:val="0"/>
      <w:divBdr>
        <w:top w:val="none" w:sz="0" w:space="0" w:color="auto"/>
        <w:left w:val="none" w:sz="0" w:space="0" w:color="auto"/>
        <w:bottom w:val="none" w:sz="0" w:space="0" w:color="auto"/>
        <w:right w:val="none" w:sz="0" w:space="0" w:color="auto"/>
      </w:divBdr>
      <w:divsChild>
        <w:div w:id="1116364392">
          <w:marLeft w:val="461"/>
          <w:marRight w:val="0"/>
          <w:marTop w:val="15"/>
          <w:marBottom w:val="0"/>
          <w:divBdr>
            <w:top w:val="none" w:sz="0" w:space="0" w:color="auto"/>
            <w:left w:val="none" w:sz="0" w:space="0" w:color="auto"/>
            <w:bottom w:val="none" w:sz="0" w:space="0" w:color="auto"/>
            <w:right w:val="none" w:sz="0" w:space="0" w:color="auto"/>
          </w:divBdr>
        </w:div>
      </w:divsChild>
    </w:div>
    <w:div w:id="1979266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Benjamin.Brodbeck@mhp.com" TargetMode="External"/><Relationship Id="rId18"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mailto:Benjamin.Brodbeck@mhp.com" TargetMode="External"/><Relationship Id="rId2" Type="http://schemas.openxmlformats.org/officeDocument/2006/relationships/customXml" Target="../customXml/item2.xml"/><Relationship Id="rId16" Type="http://schemas.openxmlformats.org/officeDocument/2006/relationships/hyperlink" Target="https://www.linkedin.com/in/rebecca-vlassakidis-07073196/"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inkedin.com/in/benjaminbrodbeck/" TargetMode="External"/></Relationships>
</file>

<file path=word/theme/theme1.xml><?xml version="1.0" encoding="utf-8"?>
<a:theme xmlns:a="http://schemas.openxmlformats.org/drawingml/2006/main" name="Office">
  <a:themeElements>
    <a:clrScheme name="MHP Farben 2025">
      <a:dk1>
        <a:srgbClr val="575757"/>
      </a:dk1>
      <a:lt1>
        <a:sysClr val="window" lastClr="FFFFFF"/>
      </a:lt1>
      <a:dk2>
        <a:srgbClr val="000099"/>
      </a:dk2>
      <a:lt2>
        <a:srgbClr val="DCDCDC"/>
      </a:lt2>
      <a:accent1>
        <a:srgbClr val="000099"/>
      </a:accent1>
      <a:accent2>
        <a:srgbClr val="575757"/>
      </a:accent2>
      <a:accent3>
        <a:srgbClr val="1612FF"/>
      </a:accent3>
      <a:accent4>
        <a:srgbClr val="00CC67"/>
      </a:accent4>
      <a:accent5>
        <a:srgbClr val="DDEF03"/>
      </a:accent5>
      <a:accent6>
        <a:srgbClr val="DCDCDC"/>
      </a:accent6>
      <a:hlink>
        <a:srgbClr val="1612FF"/>
      </a:hlink>
      <a:folHlink>
        <a:srgbClr val="DDEF03"/>
      </a:folHlink>
    </a:clrScheme>
    <a:fontScheme name="Benutzerdefiniert 1">
      <a:majorFont>
        <a:latin typeface="Segoe UI Black"/>
        <a:ea typeface=""/>
        <a:cs typeface=""/>
      </a:majorFont>
      <a:minorFont>
        <a:latin typeface="Segoe U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9A1EBA1111B0C469BC741441927B99E" ma:contentTypeVersion="18" ma:contentTypeDescription="Ein neues Dokument erstellen." ma:contentTypeScope="" ma:versionID="1855a58ed8f940a02dbab7f67eefdc80">
  <xsd:schema xmlns:xsd="http://www.w3.org/2001/XMLSchema" xmlns:xs="http://www.w3.org/2001/XMLSchema" xmlns:p="http://schemas.microsoft.com/office/2006/metadata/properties" xmlns:ns2="4a57d4bf-9a7e-46c4-acf4-78ac17535ba1" xmlns:ns3="be61d1e7-a1f3-4649-90ff-e8785b244049" targetNamespace="http://schemas.microsoft.com/office/2006/metadata/properties" ma:root="true" ma:fieldsID="4a47bda41f96a407583a29ed313c89ee" ns2:_="" ns3:_="">
    <xsd:import namespace="4a57d4bf-9a7e-46c4-acf4-78ac17535ba1"/>
    <xsd:import namespace="be61d1e7-a1f3-4649-90ff-e8785b24404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57d4bf-9a7e-46c4-acf4-78ac17535b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2d2ccb64-0838-493a-8158-7dc6b1690cb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e61d1e7-a1f3-4649-90ff-e8785b244049"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02967583-5735-4a5d-9b97-1bd8156f79ba}" ma:internalName="TaxCatchAll" ma:showField="CatchAllData" ma:web="be61d1e7-a1f3-4649-90ff-e8785b24404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a57d4bf-9a7e-46c4-acf4-78ac17535ba1">
      <Terms xmlns="http://schemas.microsoft.com/office/infopath/2007/PartnerControls"/>
    </lcf76f155ced4ddcb4097134ff3c332f>
    <TaxCatchAll xmlns="be61d1e7-a1f3-4649-90ff-e8785b244049" xsi:nil="true"/>
    <SharedWithUsers xmlns="be61d1e7-a1f3-4649-90ff-e8785b244049">
      <UserInfo>
        <DisplayName>Tobias Cawein</DisplayName>
        <AccountId>244</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434824F-DEFF-40B9-9ACA-DE3C627C9DB8}"/>
</file>

<file path=customXml/itemProps2.xml><?xml version="1.0" encoding="utf-8"?>
<ds:datastoreItem xmlns:ds="http://schemas.openxmlformats.org/officeDocument/2006/customXml" ds:itemID="{14503C8B-65E9-4C88-BF5D-7ECF91E81775}">
  <ds:schemaRefs>
    <ds:schemaRef ds:uri="http://schemas.microsoft.com/office/2006/metadata/properties"/>
    <ds:schemaRef ds:uri="http://schemas.microsoft.com/office/infopath/2007/PartnerControls"/>
    <ds:schemaRef ds:uri="4a57d4bf-9a7e-46c4-acf4-78ac17535ba1"/>
    <ds:schemaRef ds:uri="be61d1e7-a1f3-4649-90ff-e8785b244049"/>
  </ds:schemaRefs>
</ds:datastoreItem>
</file>

<file path=customXml/itemProps3.xml><?xml version="1.0" encoding="utf-8"?>
<ds:datastoreItem xmlns:ds="http://schemas.openxmlformats.org/officeDocument/2006/customXml" ds:itemID="{B612958E-66BA-4884-9089-495C09EA49BB}">
  <ds:schemaRefs>
    <ds:schemaRef ds:uri="http://schemas.openxmlformats.org/officeDocument/2006/bibliography"/>
  </ds:schemaRefs>
</ds:datastoreItem>
</file>

<file path=customXml/itemProps4.xml><?xml version="1.0" encoding="utf-8"?>
<ds:datastoreItem xmlns:ds="http://schemas.openxmlformats.org/officeDocument/2006/customXml" ds:itemID="{1CC736E6-B24A-4F96-9266-BDB843A0FA0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1111</Words>
  <Characters>7002</Characters>
  <Application>Microsoft Office Word</Application>
  <DocSecurity>4</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8097</CharactersWithSpaces>
  <SharedDoc>false</SharedDoc>
  <HLinks>
    <vt:vector size="18" baseType="variant">
      <vt:variant>
        <vt:i4>1638400</vt:i4>
      </vt:variant>
      <vt:variant>
        <vt:i4>6</vt:i4>
      </vt:variant>
      <vt:variant>
        <vt:i4>0</vt:i4>
      </vt:variant>
      <vt:variant>
        <vt:i4>5</vt:i4>
      </vt:variant>
      <vt:variant>
        <vt:lpwstr>https://www.mhp.com/de/insights/newsroom</vt:lpwstr>
      </vt:variant>
      <vt:variant>
        <vt:lpwstr/>
      </vt:variant>
      <vt:variant>
        <vt:i4>8060944</vt:i4>
      </vt:variant>
      <vt:variant>
        <vt:i4>3</vt:i4>
      </vt:variant>
      <vt:variant>
        <vt:i4>0</vt:i4>
      </vt:variant>
      <vt:variant>
        <vt:i4>5</vt:i4>
      </vt:variant>
      <vt:variant>
        <vt:lpwstr>mailto:Rebecca.Vlassakidis@mhp.com</vt:lpwstr>
      </vt:variant>
      <vt:variant>
        <vt:lpwstr/>
      </vt:variant>
      <vt:variant>
        <vt:i4>4390947</vt:i4>
      </vt:variant>
      <vt:variant>
        <vt:i4>0</vt:i4>
      </vt:variant>
      <vt:variant>
        <vt:i4>0</vt:i4>
      </vt:variant>
      <vt:variant>
        <vt:i4>5</vt:i4>
      </vt:variant>
      <vt:variant>
        <vt:lpwstr>mailto:Benjamin.Brodbeck@mhp.com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Benjamin.Brodbeck@mhp.com</dc:creator>
  <cp:keywords/>
  <dc:description/>
  <cp:lastModifiedBy>Christian Boeckmann | krakom</cp:lastModifiedBy>
  <cp:revision>162</cp:revision>
  <cp:lastPrinted>2025-09-03T18:50:00Z</cp:lastPrinted>
  <dcterms:created xsi:type="dcterms:W3CDTF">2025-08-28T23:01:00Z</dcterms:created>
  <dcterms:modified xsi:type="dcterms:W3CDTF">2025-09-09T07:04:00Z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0x01010009A1EBA1111B0C469BC741441927B99E</vt:lpwstr>
  </property>
  <property fmtid="{D5CDD505-2E9C-101B-9397-08002B2CF9AE}" pid="3" name="MediaServiceImageTags">
    <vt:lpwstr/>
  </property>
  <property fmtid="{D5CDD505-2E9C-101B-9397-08002B2CF9AE}" pid="4" name="GrammarlyDocumentId">
    <vt:lpwstr>79d9833a975d615b03d949f31118891923aaddfeb7722c1a80c64bf6f91303b4</vt:lpwstr>
  </property>
</Properties>
</file>