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E728" w14:textId="3E8A79D7" w:rsidR="00CA79D7" w:rsidRPr="006456EA" w:rsidRDefault="00AF202A" w:rsidP="00CA79D7">
      <w:pPr>
        <w:pStyle w:val="EinfAbs"/>
        <w:tabs>
          <w:tab w:val="left" w:pos="200"/>
        </w:tabs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top-7-büromärkte Q</w:t>
      </w:r>
      <w:r w:rsidR="00DE0A3B">
        <w:rPr>
          <w:rFonts w:ascii="Source Sans Pro" w:hAnsi="Source Sans Pro" w:cs="Source Sans Pro"/>
          <w:caps/>
          <w:color w:val="0086A8"/>
          <w:sz w:val="22"/>
          <w:szCs w:val="22"/>
        </w:rPr>
        <w:t>2</w:t>
      </w:r>
      <w:r w:rsidR="001550FE">
        <w:rPr>
          <w:rFonts w:ascii="Source Sans Pro" w:hAnsi="Source Sans Pro" w:cs="Source Sans Pro"/>
          <w:caps/>
          <w:color w:val="0086A8"/>
          <w:sz w:val="22"/>
          <w:szCs w:val="22"/>
        </w:rPr>
        <w:t>/202</w:t>
      </w:r>
      <w:r w:rsidR="00613E6C">
        <w:rPr>
          <w:rFonts w:ascii="Source Sans Pro" w:hAnsi="Source Sans Pro" w:cs="Source Sans Pro"/>
          <w:caps/>
          <w:color w:val="0086A8"/>
          <w:sz w:val="22"/>
          <w:szCs w:val="22"/>
        </w:rPr>
        <w:t>2</w:t>
      </w:r>
      <w:r w:rsidR="00CA79D7" w:rsidRPr="006456E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7C2D2599" w14:textId="709A8E27" w:rsidR="00CA79D7" w:rsidRDefault="00C86ED7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>
        <w:rPr>
          <w:rFonts w:ascii="Source Sans Pro" w:hAnsi="Source Sans Pro" w:cs="Source Sans Pro"/>
          <w:sz w:val="36"/>
          <w:szCs w:val="36"/>
        </w:rPr>
        <w:t xml:space="preserve">Nachholbedarf und neue </w:t>
      </w:r>
      <w:r w:rsidR="00826C30">
        <w:rPr>
          <w:rFonts w:ascii="Source Sans Pro" w:hAnsi="Source Sans Pro" w:cs="Source Sans Pro"/>
          <w:sz w:val="36"/>
          <w:szCs w:val="36"/>
        </w:rPr>
        <w:t xml:space="preserve">Arbeitswelten </w:t>
      </w:r>
      <w:r>
        <w:rPr>
          <w:rFonts w:ascii="Source Sans Pro" w:hAnsi="Source Sans Pro" w:cs="Source Sans Pro"/>
          <w:sz w:val="36"/>
          <w:szCs w:val="36"/>
        </w:rPr>
        <w:t>beflüg</w:t>
      </w:r>
      <w:bookmarkStart w:id="0" w:name="_GoBack"/>
      <w:bookmarkEnd w:id="0"/>
      <w:r>
        <w:rPr>
          <w:rFonts w:ascii="Source Sans Pro" w:hAnsi="Source Sans Pro" w:cs="Source Sans Pro"/>
          <w:sz w:val="36"/>
          <w:szCs w:val="36"/>
        </w:rPr>
        <w:t>eln</w:t>
      </w:r>
      <w:r w:rsidR="005C2998">
        <w:rPr>
          <w:rFonts w:ascii="Source Sans Pro" w:hAnsi="Source Sans Pro" w:cs="Source Sans Pro"/>
          <w:sz w:val="36"/>
          <w:szCs w:val="36"/>
        </w:rPr>
        <w:t xml:space="preserve"> Büromärkte</w:t>
      </w:r>
    </w:p>
    <w:p w14:paraId="743073FD" w14:textId="77777777" w:rsidR="003152C9" w:rsidRPr="00826C30" w:rsidRDefault="003152C9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22"/>
          <w:szCs w:val="22"/>
        </w:rPr>
      </w:pPr>
    </w:p>
    <w:p w14:paraId="5647083E" w14:textId="4FB0B758" w:rsidR="00CA79D7" w:rsidRPr="00CA79D7" w:rsidRDefault="00AF76E5" w:rsidP="00CA79D7">
      <w:pPr>
        <w:pStyle w:val="EinfAbs"/>
        <w:tabs>
          <w:tab w:val="left" w:pos="200"/>
        </w:tabs>
        <w:rPr>
          <w:rFonts w:ascii="Source Sans Pro" w:hAnsi="Source Sans Pro" w:cs="Source Sans Pro"/>
          <w:color w:val="0086A8"/>
          <w:sz w:val="22"/>
          <w:szCs w:val="22"/>
        </w:rPr>
      </w:pPr>
      <w:r>
        <w:rPr>
          <w:rFonts w:ascii="Source Sans Pro" w:hAnsi="Source Sans Pro" w:cs="Source Sans Pro"/>
          <w:noProof/>
          <w:color w:val="0086A8"/>
          <w:sz w:val="22"/>
          <w:szCs w:val="22"/>
        </w:rPr>
        <w:drawing>
          <wp:inline distT="0" distB="0" distL="0" distR="0" wp14:anchorId="415F403A" wp14:editId="14CCFF1C">
            <wp:extent cx="4499073" cy="2588856"/>
            <wp:effectExtent l="19050" t="19050" r="15875" b="215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410" cy="260170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C3BDF2" w14:textId="77777777" w:rsidR="00CA79D7" w:rsidRDefault="00CA79D7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444769DA" w14:textId="673E9B86" w:rsidR="007D5A52" w:rsidRPr="00197E98" w:rsidRDefault="00CE28CA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  <w:r>
        <w:rPr>
          <w:rFonts w:ascii="Source Sans Pro" w:hAnsi="Source Sans Pro" w:cs="Source Sans Pro"/>
          <w:color w:val="0087A8"/>
          <w:sz w:val="22"/>
          <w:szCs w:val="22"/>
        </w:rPr>
        <w:t>04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 xml:space="preserve">. </w:t>
      </w:r>
      <w:r w:rsidR="00DE0A3B">
        <w:rPr>
          <w:rFonts w:ascii="Source Sans Pro" w:hAnsi="Source Sans Pro" w:cs="Source Sans Pro"/>
          <w:color w:val="0087A8"/>
          <w:sz w:val="22"/>
          <w:szCs w:val="22"/>
        </w:rPr>
        <w:t>Juli</w:t>
      </w:r>
      <w:r w:rsidR="006C5831">
        <w:rPr>
          <w:rFonts w:ascii="Source Sans Pro" w:hAnsi="Source Sans Pro" w:cs="Source Sans Pro"/>
          <w:color w:val="0087A8"/>
          <w:sz w:val="22"/>
          <w:szCs w:val="22"/>
        </w:rPr>
        <w:t xml:space="preserve"> 2022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>, Hamburg.</w:t>
      </w:r>
      <w:r w:rsidR="007D5A52" w:rsidRPr="00C654E1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96223F">
        <w:rPr>
          <w:rFonts w:ascii="Source Sans Pro" w:hAnsi="Source Sans Pro" w:cs="Source Sans Pro"/>
          <w:color w:val="auto"/>
          <w:sz w:val="22"/>
          <w:szCs w:val="22"/>
        </w:rPr>
        <w:t xml:space="preserve">Die Öffentliche Hand, IT-Unternehmen und Finanzdienstleister erwiesen sich im 1. Halbjahr </w:t>
      </w:r>
      <w:r w:rsidR="00E503CC">
        <w:rPr>
          <w:rFonts w:ascii="Source Sans Pro" w:hAnsi="Source Sans Pro" w:cs="Source Sans Pro"/>
          <w:color w:val="auto"/>
          <w:sz w:val="22"/>
          <w:szCs w:val="22"/>
        </w:rPr>
        <w:t xml:space="preserve">2022 </w:t>
      </w:r>
      <w:r w:rsidR="0096223F">
        <w:rPr>
          <w:rFonts w:ascii="Source Sans Pro" w:hAnsi="Source Sans Pro" w:cs="Source Sans Pro"/>
          <w:color w:val="auto"/>
          <w:sz w:val="22"/>
          <w:szCs w:val="22"/>
        </w:rPr>
        <w:t>als Stützen des Büroflächenumsatzes a</w:t>
      </w:r>
      <w:r w:rsidR="0018306F">
        <w:rPr>
          <w:rFonts w:ascii="Source Sans Pro" w:hAnsi="Source Sans Pro" w:cs="Source Sans Pro"/>
          <w:sz w:val="22"/>
          <w:szCs w:val="22"/>
        </w:rPr>
        <w:t xml:space="preserve">n </w:t>
      </w:r>
      <w:r w:rsidR="0096223F">
        <w:rPr>
          <w:rFonts w:ascii="Source Sans Pro" w:hAnsi="Source Sans Pro" w:cs="Source Sans Pro"/>
          <w:sz w:val="22"/>
          <w:szCs w:val="22"/>
        </w:rPr>
        <w:t xml:space="preserve">den deutschen </w:t>
      </w:r>
      <w:r w:rsidR="0018306F">
        <w:rPr>
          <w:rFonts w:ascii="Source Sans Pro" w:hAnsi="Source Sans Pro" w:cs="Source Sans Pro"/>
          <w:sz w:val="22"/>
          <w:szCs w:val="22"/>
        </w:rPr>
        <w:t>Top-7-</w:t>
      </w:r>
      <w:r w:rsidR="0096223F">
        <w:rPr>
          <w:rFonts w:ascii="Source Sans Pro" w:hAnsi="Source Sans Pro" w:cs="Source Sans Pro"/>
          <w:sz w:val="22"/>
          <w:szCs w:val="22"/>
        </w:rPr>
        <w:t>S</w:t>
      </w:r>
      <w:r w:rsidR="0018306F">
        <w:rPr>
          <w:rFonts w:ascii="Source Sans Pro" w:hAnsi="Source Sans Pro" w:cs="Source Sans Pro"/>
          <w:sz w:val="22"/>
          <w:szCs w:val="22"/>
        </w:rPr>
        <w:t>tandorten</w:t>
      </w:r>
      <w:r w:rsidR="0096223F">
        <w:rPr>
          <w:rFonts w:ascii="Source Sans Pro" w:hAnsi="Source Sans Pro" w:cs="Source Sans Pro"/>
          <w:sz w:val="22"/>
          <w:szCs w:val="22"/>
        </w:rPr>
        <w:t>.</w:t>
      </w:r>
      <w:r w:rsidR="0018306F">
        <w:rPr>
          <w:rFonts w:ascii="Source Sans Pro" w:hAnsi="Source Sans Pro" w:cs="Source Sans Pro"/>
          <w:sz w:val="22"/>
          <w:szCs w:val="22"/>
        </w:rPr>
        <w:t xml:space="preserve"> </w:t>
      </w:r>
      <w:r w:rsidR="00E503CC">
        <w:rPr>
          <w:rFonts w:ascii="Source Sans Pro" w:hAnsi="Source Sans Pro" w:cs="Source Sans Pro"/>
          <w:sz w:val="22"/>
          <w:szCs w:val="22"/>
        </w:rPr>
        <w:t xml:space="preserve">Insgesamt wurden in diesem Zeitraum </w:t>
      </w:r>
      <w:r w:rsidR="00826C30">
        <w:rPr>
          <w:rFonts w:ascii="Source Sans Pro" w:hAnsi="Source Sans Pro" w:cs="Source Sans Pro"/>
          <w:sz w:val="22"/>
          <w:szCs w:val="22"/>
        </w:rPr>
        <w:t>1,82</w:t>
      </w:r>
      <w:r w:rsidR="00E503CC">
        <w:rPr>
          <w:rFonts w:ascii="Source Sans Pro" w:hAnsi="Source Sans Pro" w:cs="Source Sans Pro"/>
          <w:sz w:val="22"/>
          <w:szCs w:val="22"/>
        </w:rPr>
        <w:t xml:space="preserve"> Mio. m² Bürofläche vermietet oder durch Eigennutzer absorbiert</w:t>
      </w:r>
      <w:r w:rsidR="00EC1FDA">
        <w:rPr>
          <w:rFonts w:ascii="Source Sans Pro" w:hAnsi="Source Sans Pro" w:cs="Source Sans Pro"/>
          <w:sz w:val="22"/>
          <w:szCs w:val="22"/>
        </w:rPr>
        <w:t>.</w:t>
      </w:r>
      <w:r w:rsidR="00E503CC">
        <w:rPr>
          <w:rFonts w:ascii="Source Sans Pro" w:hAnsi="Source Sans Pro" w:cs="Source Sans Pro"/>
          <w:sz w:val="22"/>
          <w:szCs w:val="22"/>
        </w:rPr>
        <w:t xml:space="preserve"> Um </w:t>
      </w:r>
      <w:r w:rsidR="00826C30">
        <w:rPr>
          <w:rFonts w:ascii="Source Sans Pro" w:hAnsi="Source Sans Pro" w:cs="Source Sans Pro"/>
          <w:sz w:val="22"/>
          <w:szCs w:val="22"/>
        </w:rPr>
        <w:t>49</w:t>
      </w:r>
      <w:r w:rsidR="00E503CC">
        <w:rPr>
          <w:rFonts w:ascii="Source Sans Pro" w:hAnsi="Source Sans Pro" w:cs="Source Sans Pro"/>
          <w:sz w:val="22"/>
          <w:szCs w:val="22"/>
        </w:rPr>
        <w:t xml:space="preserve"> % katapultiert</w:t>
      </w:r>
      <w:r w:rsidR="00197E98">
        <w:rPr>
          <w:rFonts w:ascii="Source Sans Pro" w:hAnsi="Source Sans Pro" w:cs="Source Sans Pro"/>
          <w:sz w:val="22"/>
          <w:szCs w:val="22"/>
        </w:rPr>
        <w:t>e</w:t>
      </w:r>
      <w:r w:rsidR="00E503CC">
        <w:rPr>
          <w:rFonts w:ascii="Source Sans Pro" w:hAnsi="Source Sans Pro" w:cs="Source Sans Pro"/>
          <w:sz w:val="22"/>
          <w:szCs w:val="22"/>
        </w:rPr>
        <w:t xml:space="preserve"> sich der Flächenumsatz </w:t>
      </w:r>
      <w:r w:rsidR="00197E98">
        <w:rPr>
          <w:rFonts w:ascii="Source Sans Pro" w:hAnsi="Source Sans Pro" w:cs="Source Sans Pro"/>
          <w:sz w:val="22"/>
          <w:szCs w:val="22"/>
        </w:rPr>
        <w:t xml:space="preserve">im Vorjahresvergleich </w:t>
      </w:r>
      <w:r w:rsidR="00E503CC">
        <w:rPr>
          <w:rFonts w:ascii="Source Sans Pro" w:hAnsi="Source Sans Pro" w:cs="Source Sans Pro"/>
          <w:sz w:val="22"/>
          <w:szCs w:val="22"/>
        </w:rPr>
        <w:t xml:space="preserve">in die Höhe auf Platz zwei nach 2019 </w:t>
      </w:r>
      <w:r w:rsidR="00826C30">
        <w:rPr>
          <w:rFonts w:ascii="Source Sans Pro" w:hAnsi="Source Sans Pro" w:cs="Source Sans Pro"/>
          <w:sz w:val="22"/>
          <w:szCs w:val="22"/>
        </w:rPr>
        <w:t>mit 1,85</w:t>
      </w:r>
      <w:r w:rsidR="00E503CC">
        <w:rPr>
          <w:rFonts w:ascii="Source Sans Pro" w:hAnsi="Source Sans Pro" w:cs="Source Sans Pro"/>
          <w:sz w:val="22"/>
          <w:szCs w:val="22"/>
        </w:rPr>
        <w:t xml:space="preserve"> Mio. m². </w:t>
      </w:r>
      <w:r w:rsidR="00197E98" w:rsidRPr="00197E98">
        <w:rPr>
          <w:rFonts w:ascii="Source Sans Pro" w:hAnsi="Source Sans Pro" w:cs="Source Sans Pro"/>
          <w:i/>
          <w:sz w:val="22"/>
          <w:szCs w:val="22"/>
        </w:rPr>
        <w:t>„</w:t>
      </w:r>
      <w:r w:rsidR="00FE1374">
        <w:rPr>
          <w:rFonts w:ascii="Source Sans Pro" w:hAnsi="Source Sans Pro" w:cs="Source Sans Pro"/>
          <w:i/>
          <w:sz w:val="22"/>
          <w:szCs w:val="22"/>
        </w:rPr>
        <w:t>Bisher wiegt</w:t>
      </w:r>
      <w:r w:rsidR="00197E98" w:rsidRPr="00197E98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653C12">
        <w:rPr>
          <w:rFonts w:ascii="Source Sans Pro" w:hAnsi="Source Sans Pro" w:cs="Source Sans Pro"/>
          <w:i/>
          <w:sz w:val="22"/>
          <w:szCs w:val="22"/>
        </w:rPr>
        <w:t xml:space="preserve">der </w:t>
      </w:r>
      <w:r w:rsidR="00A00ACE">
        <w:rPr>
          <w:rFonts w:ascii="Source Sans Pro" w:hAnsi="Source Sans Pro" w:cs="Source Sans Pro"/>
          <w:i/>
          <w:sz w:val="22"/>
          <w:szCs w:val="22"/>
        </w:rPr>
        <w:t xml:space="preserve">Flächenbedarf </w:t>
      </w:r>
      <w:r w:rsidR="00197E98" w:rsidRPr="00197E98">
        <w:rPr>
          <w:rFonts w:ascii="Source Sans Pro" w:hAnsi="Source Sans Pro" w:cs="Source Sans Pro"/>
          <w:i/>
          <w:sz w:val="22"/>
          <w:szCs w:val="22"/>
        </w:rPr>
        <w:t>die widrigen Marktums</w:t>
      </w:r>
      <w:r w:rsidR="00826C30">
        <w:rPr>
          <w:rFonts w:ascii="Source Sans Pro" w:hAnsi="Source Sans Pro" w:cs="Source Sans Pro"/>
          <w:i/>
          <w:sz w:val="22"/>
          <w:szCs w:val="22"/>
        </w:rPr>
        <w:t xml:space="preserve">tände </w:t>
      </w:r>
      <w:r>
        <w:rPr>
          <w:rFonts w:ascii="Source Sans Pro" w:hAnsi="Source Sans Pro" w:cs="Source Sans Pro"/>
          <w:i/>
          <w:sz w:val="22"/>
          <w:szCs w:val="22"/>
        </w:rPr>
        <w:t>wie Inflation, Zinsanstieg</w:t>
      </w:r>
      <w:r w:rsidR="00197E98" w:rsidRPr="00197E98">
        <w:rPr>
          <w:rFonts w:ascii="Source Sans Pro" w:hAnsi="Source Sans Pro" w:cs="Source Sans Pro"/>
          <w:i/>
          <w:sz w:val="22"/>
          <w:szCs w:val="22"/>
        </w:rPr>
        <w:t>, Baukosten</w:t>
      </w:r>
      <w:r>
        <w:rPr>
          <w:rFonts w:ascii="Source Sans Pro" w:hAnsi="Source Sans Pro" w:cs="Source Sans Pro"/>
          <w:i/>
          <w:sz w:val="22"/>
          <w:szCs w:val="22"/>
        </w:rPr>
        <w:t>explosion</w:t>
      </w:r>
      <w:r w:rsidR="00197E98" w:rsidRPr="00197E98">
        <w:rPr>
          <w:rFonts w:ascii="Source Sans Pro" w:hAnsi="Source Sans Pro" w:cs="Source Sans Pro"/>
          <w:i/>
          <w:sz w:val="22"/>
          <w:szCs w:val="22"/>
        </w:rPr>
        <w:t xml:space="preserve"> und Liefer</w:t>
      </w:r>
      <w:r w:rsidR="006079F0">
        <w:rPr>
          <w:rFonts w:ascii="Source Sans Pro" w:hAnsi="Source Sans Pro" w:cs="Source Sans Pro"/>
          <w:i/>
          <w:sz w:val="22"/>
          <w:szCs w:val="22"/>
        </w:rPr>
        <w:t>engpässe</w:t>
      </w:r>
      <w:r w:rsidR="00197E98" w:rsidRPr="00197E98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A00ACE">
        <w:rPr>
          <w:rFonts w:ascii="Source Sans Pro" w:hAnsi="Source Sans Pro" w:cs="Source Sans Pro"/>
          <w:i/>
          <w:sz w:val="22"/>
          <w:szCs w:val="22"/>
        </w:rPr>
        <w:t xml:space="preserve">an den meisten Standorten </w:t>
      </w:r>
      <w:r w:rsidR="00A00ACE">
        <w:rPr>
          <w:rFonts w:ascii="Source Sans Pro" w:hAnsi="Source Sans Pro" w:cs="Source Sans Pro"/>
          <w:i/>
          <w:sz w:val="22"/>
          <w:szCs w:val="22"/>
        </w:rPr>
        <w:t xml:space="preserve">mehr als </w:t>
      </w:r>
      <w:r w:rsidR="00AE7264">
        <w:rPr>
          <w:rFonts w:ascii="Source Sans Pro" w:hAnsi="Source Sans Pro" w:cs="Source Sans Pro"/>
          <w:i/>
          <w:sz w:val="22"/>
          <w:szCs w:val="22"/>
        </w:rPr>
        <w:t>auf</w:t>
      </w:r>
      <w:r w:rsidR="00A00ACE">
        <w:rPr>
          <w:rFonts w:ascii="Source Sans Pro" w:hAnsi="Source Sans Pro" w:cs="Source Sans Pro"/>
          <w:i/>
          <w:sz w:val="22"/>
          <w:szCs w:val="22"/>
        </w:rPr>
        <w:t>.</w:t>
      </w:r>
      <w:r w:rsidR="00A00ACE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A00ACE">
        <w:rPr>
          <w:rFonts w:ascii="Source Sans Pro" w:hAnsi="Source Sans Pro" w:cs="Source Sans Pro"/>
          <w:i/>
          <w:sz w:val="22"/>
          <w:szCs w:val="22"/>
        </w:rPr>
        <w:t xml:space="preserve">Teilweise, weil </w:t>
      </w:r>
      <w:r w:rsidR="00A00ACE">
        <w:rPr>
          <w:rFonts w:ascii="Source Sans Pro" w:hAnsi="Source Sans Pro" w:cs="Source Sans Pro"/>
          <w:i/>
          <w:sz w:val="22"/>
          <w:szCs w:val="22"/>
        </w:rPr>
        <w:t>neue</w:t>
      </w:r>
      <w:r w:rsidR="00A00ACE" w:rsidRPr="00197E98">
        <w:rPr>
          <w:rFonts w:ascii="Source Sans Pro" w:hAnsi="Source Sans Pro" w:cs="Source Sans Pro"/>
          <w:i/>
          <w:sz w:val="22"/>
          <w:szCs w:val="22"/>
        </w:rPr>
        <w:t xml:space="preserve"> Arbeit</w:t>
      </w:r>
      <w:r w:rsidR="00A00ACE">
        <w:rPr>
          <w:rFonts w:ascii="Source Sans Pro" w:hAnsi="Source Sans Pro" w:cs="Source Sans Pro"/>
          <w:i/>
          <w:sz w:val="22"/>
          <w:szCs w:val="22"/>
        </w:rPr>
        <w:t>swelten um</w:t>
      </w:r>
      <w:r w:rsidR="00A00ACE">
        <w:rPr>
          <w:rFonts w:ascii="Source Sans Pro" w:hAnsi="Source Sans Pro" w:cs="Source Sans Pro"/>
          <w:i/>
          <w:sz w:val="22"/>
          <w:szCs w:val="22"/>
        </w:rPr>
        <w:t>ge</w:t>
      </w:r>
      <w:r w:rsidR="00A00ACE">
        <w:rPr>
          <w:rFonts w:ascii="Source Sans Pro" w:hAnsi="Source Sans Pro" w:cs="Source Sans Pro"/>
          <w:i/>
          <w:sz w:val="22"/>
          <w:szCs w:val="22"/>
        </w:rPr>
        <w:t>setz</w:t>
      </w:r>
      <w:r w:rsidR="00A00ACE">
        <w:rPr>
          <w:rFonts w:ascii="Source Sans Pro" w:hAnsi="Source Sans Pro" w:cs="Source Sans Pro"/>
          <w:i/>
          <w:sz w:val="22"/>
          <w:szCs w:val="22"/>
        </w:rPr>
        <w:t xml:space="preserve">t werden, teilweise, </w:t>
      </w:r>
      <w:r w:rsidR="00A00ACE">
        <w:rPr>
          <w:rFonts w:ascii="Source Sans Pro" w:hAnsi="Source Sans Pro" w:cs="Source Sans Pro"/>
          <w:i/>
          <w:sz w:val="22"/>
          <w:szCs w:val="22"/>
        </w:rPr>
        <w:t xml:space="preserve">weil </w:t>
      </w:r>
      <w:r w:rsidR="00A00ACE">
        <w:rPr>
          <w:rFonts w:ascii="Source Sans Pro" w:hAnsi="Source Sans Pro" w:cs="Source Sans Pro"/>
          <w:i/>
          <w:sz w:val="22"/>
          <w:szCs w:val="22"/>
        </w:rPr>
        <w:t xml:space="preserve">durch Corona </w:t>
      </w:r>
      <w:r w:rsidR="00A00ACE">
        <w:rPr>
          <w:rFonts w:ascii="Source Sans Pro" w:hAnsi="Source Sans Pro" w:cs="Source Sans Pro"/>
          <w:i/>
          <w:sz w:val="22"/>
          <w:szCs w:val="22"/>
        </w:rPr>
        <w:t>zurückgestellte Verhandlungen wiederaufgenomm</w:t>
      </w:r>
      <w:r w:rsidR="00A00ACE">
        <w:rPr>
          <w:rFonts w:ascii="Source Sans Pro" w:hAnsi="Source Sans Pro" w:cs="Source Sans Pro"/>
          <w:i/>
          <w:sz w:val="22"/>
          <w:szCs w:val="22"/>
        </w:rPr>
        <w:t>en und nun abgeschlossen wurden</w:t>
      </w:r>
      <w:r w:rsidR="00197E98" w:rsidRPr="00197E98">
        <w:rPr>
          <w:rFonts w:ascii="Source Sans Pro" w:hAnsi="Source Sans Pro" w:cs="Source Sans Pro"/>
          <w:i/>
          <w:sz w:val="22"/>
          <w:szCs w:val="22"/>
        </w:rPr>
        <w:t>“,</w:t>
      </w:r>
      <w:r w:rsidR="00197E98">
        <w:rPr>
          <w:rFonts w:ascii="Source Sans Pro" w:hAnsi="Source Sans Pro" w:cs="Source Sans Pro"/>
          <w:sz w:val="22"/>
          <w:szCs w:val="22"/>
        </w:rPr>
        <w:t xml:space="preserve"> erläutert </w:t>
      </w:r>
      <w:r w:rsidR="001668E1" w:rsidRPr="001668E1">
        <w:rPr>
          <w:rFonts w:ascii="Source Sans Pro" w:hAnsi="Source Sans Pro" w:cs="Source Sans Pro"/>
          <w:b/>
          <w:sz w:val="22"/>
          <w:szCs w:val="22"/>
        </w:rPr>
        <w:t>Andreas Rehberg</w:t>
      </w:r>
      <w:r w:rsidR="001668E1">
        <w:rPr>
          <w:rFonts w:ascii="Source Sans Pro" w:hAnsi="Source Sans Pro" w:cs="Source Sans Pro"/>
          <w:sz w:val="22"/>
          <w:szCs w:val="22"/>
        </w:rPr>
        <w:t xml:space="preserve">, Sprecher von German Property Partners (GPP). Zu dem </w:t>
      </w:r>
      <w:r w:rsidR="00343846">
        <w:rPr>
          <w:rFonts w:ascii="Source Sans Pro" w:hAnsi="Source Sans Pro" w:cs="Source Sans Pro"/>
          <w:sz w:val="22"/>
          <w:szCs w:val="22"/>
        </w:rPr>
        <w:t xml:space="preserve">Gewerbeimmobiliennetzwerk gehören </w:t>
      </w:r>
      <w:r w:rsidR="00977A0F" w:rsidRPr="00977A0F">
        <w:rPr>
          <w:rFonts w:ascii="Source Sans Pro" w:hAnsi="Source Sans Pro" w:cs="Source Sans Pro"/>
          <w:sz w:val="22"/>
          <w:szCs w:val="22"/>
        </w:rPr>
        <w:t xml:space="preserve">Grossmann &amp; Berger, Anteon Immobilien, GREIF &amp; CONTZEN Immobilien, </w:t>
      </w:r>
      <w:proofErr w:type="spellStart"/>
      <w:r w:rsidR="00977A0F" w:rsidRPr="00977A0F">
        <w:rPr>
          <w:rFonts w:ascii="Source Sans Pro" w:hAnsi="Source Sans Pro" w:cs="Source Sans Pro"/>
          <w:sz w:val="22"/>
          <w:szCs w:val="22"/>
        </w:rPr>
        <w:t>blackolive</w:t>
      </w:r>
      <w:proofErr w:type="spellEnd"/>
      <w:r w:rsidR="00977A0F" w:rsidRPr="00977A0F">
        <w:rPr>
          <w:rFonts w:ascii="Source Sans Pro" w:hAnsi="Source Sans Pro" w:cs="Source Sans Pro"/>
          <w:sz w:val="22"/>
          <w:szCs w:val="22"/>
        </w:rPr>
        <w:t xml:space="preserve"> und E &amp; G Real Estate</w:t>
      </w:r>
      <w:r w:rsidR="00977A0F">
        <w:rPr>
          <w:rFonts w:ascii="Source Sans Pro" w:hAnsi="Source Sans Pro" w:cs="Source Sans Pro"/>
          <w:sz w:val="22"/>
          <w:szCs w:val="22"/>
        </w:rPr>
        <w:t>.</w:t>
      </w:r>
      <w:r w:rsidR="009C51BD">
        <w:rPr>
          <w:rFonts w:ascii="Source Sans Pro" w:hAnsi="Source Sans Pro" w:cs="Source Sans Pro"/>
          <w:sz w:val="22"/>
          <w:szCs w:val="22"/>
        </w:rPr>
        <w:t xml:space="preserve"> </w:t>
      </w:r>
      <w:r>
        <w:rPr>
          <w:rFonts w:ascii="Source Sans Pro" w:hAnsi="Source Sans Pro" w:cs="Source Sans Pro"/>
          <w:sz w:val="22"/>
          <w:szCs w:val="22"/>
        </w:rPr>
        <w:t>Da v</w:t>
      </w:r>
      <w:r w:rsidR="00034991">
        <w:rPr>
          <w:rFonts w:ascii="Source Sans Pro" w:hAnsi="Source Sans Pro" w:cs="Source Sans Pro"/>
          <w:sz w:val="22"/>
          <w:szCs w:val="22"/>
        </w:rPr>
        <w:t xml:space="preserve">ier der 14 größten Abschlüsse </w:t>
      </w:r>
      <w:r w:rsidR="00FE1374">
        <w:rPr>
          <w:rFonts w:ascii="Source Sans Pro" w:hAnsi="Source Sans Pro" w:cs="Source Sans Pro"/>
          <w:sz w:val="22"/>
          <w:szCs w:val="22"/>
        </w:rPr>
        <w:t xml:space="preserve">über 10.000 m² </w:t>
      </w:r>
      <w:r>
        <w:rPr>
          <w:rFonts w:ascii="Source Sans Pro" w:hAnsi="Source Sans Pro" w:cs="Source Sans Pro"/>
          <w:sz w:val="22"/>
          <w:szCs w:val="22"/>
        </w:rPr>
        <w:t>Eigennutzerdeals</w:t>
      </w:r>
      <w:r w:rsidRPr="00CE28CA">
        <w:rPr>
          <w:rFonts w:ascii="Source Sans Pro" w:hAnsi="Source Sans Pro" w:cs="Source Sans Pro"/>
          <w:sz w:val="22"/>
          <w:szCs w:val="22"/>
        </w:rPr>
        <w:t xml:space="preserve"> </w:t>
      </w:r>
      <w:r>
        <w:rPr>
          <w:rFonts w:ascii="Source Sans Pro" w:hAnsi="Source Sans Pro" w:cs="Source Sans Pro"/>
          <w:sz w:val="22"/>
          <w:szCs w:val="22"/>
        </w:rPr>
        <w:t>waren, kletterte</w:t>
      </w:r>
      <w:r w:rsidRPr="00CE28CA">
        <w:rPr>
          <w:rFonts w:ascii="Source Sans Pro" w:hAnsi="Source Sans Pro" w:cs="Source Sans Pro"/>
          <w:sz w:val="22"/>
          <w:szCs w:val="22"/>
        </w:rPr>
        <w:t xml:space="preserve"> </w:t>
      </w:r>
      <w:r>
        <w:rPr>
          <w:rFonts w:ascii="Source Sans Pro" w:hAnsi="Source Sans Pro" w:cs="Source Sans Pro"/>
          <w:sz w:val="22"/>
          <w:szCs w:val="22"/>
        </w:rPr>
        <w:t>die Top-7-Eigennutzerquote im Vorjahresvergleich von 5 auf 13 %.</w:t>
      </w:r>
    </w:p>
    <w:p w14:paraId="65E17CEF" w14:textId="77777777" w:rsidR="009C51BD" w:rsidRDefault="009C51BD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02B4A804" w14:textId="2479A7D8" w:rsidR="007D5A52" w:rsidRPr="006456EA" w:rsidRDefault="00C53318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stu</w:t>
      </w:r>
      <w:r w:rsidR="003713C9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ttgart und köln mit </w:t>
      </w:r>
      <w:r w:rsidR="006079F0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Den </w:t>
      </w:r>
      <w:r w:rsidR="003713C9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meisten </w:t>
      </w:r>
      <w:proofErr w:type="spellStart"/>
      <w:r w:rsidR="0025553E">
        <w:rPr>
          <w:rFonts w:ascii="Source Sans Pro" w:hAnsi="Source Sans Pro" w:cs="Source Sans Pro"/>
          <w:caps/>
          <w:color w:val="0086A8"/>
          <w:sz w:val="22"/>
          <w:szCs w:val="22"/>
        </w:rPr>
        <w:t>großabschlüssen</w:t>
      </w:r>
      <w:proofErr w:type="spellEnd"/>
    </w:p>
    <w:p w14:paraId="5F847AE9" w14:textId="71F4E388" w:rsidR="00640E69" w:rsidRDefault="002475A1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>A</w:t>
      </w:r>
      <w:r w:rsidR="00AE7264">
        <w:rPr>
          <w:rFonts w:ascii="Source Sans Pro" w:hAnsi="Source Sans Pro" w:cs="Source Sans Pro"/>
          <w:sz w:val="22"/>
          <w:szCs w:val="22"/>
        </w:rPr>
        <w:t xml:space="preserve">n allen Top-7-Standorten </w:t>
      </w:r>
      <w:r w:rsidR="00FD17E6">
        <w:rPr>
          <w:rFonts w:ascii="Source Sans Pro" w:hAnsi="Source Sans Pro" w:cs="Source Sans Pro"/>
          <w:sz w:val="22"/>
          <w:szCs w:val="22"/>
        </w:rPr>
        <w:t xml:space="preserve">stiegen die Flächenumsätze, wenngleich auch höchst unterschiedlich. </w:t>
      </w:r>
      <w:r w:rsidR="003B3E23">
        <w:rPr>
          <w:rFonts w:ascii="Source Sans Pro" w:hAnsi="Source Sans Pro" w:cs="Source Sans Pro"/>
          <w:sz w:val="22"/>
          <w:szCs w:val="22"/>
        </w:rPr>
        <w:t xml:space="preserve">Mit +314 % legte Stuttgart ein neues Rekordergebnis </w:t>
      </w:r>
      <w:r w:rsidR="00B47620">
        <w:rPr>
          <w:rFonts w:ascii="Source Sans Pro" w:hAnsi="Source Sans Pro" w:cs="Source Sans Pro"/>
          <w:sz w:val="22"/>
          <w:szCs w:val="22"/>
        </w:rPr>
        <w:t xml:space="preserve">vor und pulverisierte damit </w:t>
      </w:r>
      <w:r w:rsidR="003B3E23">
        <w:rPr>
          <w:rFonts w:ascii="Source Sans Pro" w:hAnsi="Source Sans Pro" w:cs="Source Sans Pro"/>
          <w:sz w:val="22"/>
          <w:szCs w:val="22"/>
        </w:rPr>
        <w:t xml:space="preserve">bereits </w:t>
      </w:r>
      <w:r w:rsidR="00FD17E6">
        <w:rPr>
          <w:rFonts w:ascii="Source Sans Pro" w:hAnsi="Source Sans Pro" w:cs="Source Sans Pro"/>
          <w:sz w:val="22"/>
          <w:szCs w:val="22"/>
        </w:rPr>
        <w:t>die Gesamt</w:t>
      </w:r>
      <w:r w:rsidR="003B3E23">
        <w:rPr>
          <w:rFonts w:ascii="Source Sans Pro" w:hAnsi="Source Sans Pro" w:cs="Source Sans Pro"/>
          <w:sz w:val="22"/>
          <w:szCs w:val="22"/>
        </w:rPr>
        <w:t>jahresergebnisse von 2020 und 2021</w:t>
      </w:r>
      <w:r w:rsidR="00B47620">
        <w:rPr>
          <w:rFonts w:ascii="Source Sans Pro" w:hAnsi="Source Sans Pro" w:cs="Source Sans Pro"/>
          <w:sz w:val="22"/>
          <w:szCs w:val="22"/>
        </w:rPr>
        <w:t>.</w:t>
      </w:r>
      <w:r w:rsidR="003B3E23">
        <w:rPr>
          <w:rFonts w:ascii="Source Sans Pro" w:hAnsi="Source Sans Pro" w:cs="Source Sans Pro"/>
          <w:sz w:val="22"/>
          <w:szCs w:val="22"/>
        </w:rPr>
        <w:t xml:space="preserve"> </w:t>
      </w:r>
      <w:r w:rsidR="00B47620">
        <w:rPr>
          <w:rFonts w:ascii="Source Sans Pro" w:hAnsi="Source Sans Pro" w:cs="Source Sans Pro"/>
          <w:sz w:val="22"/>
          <w:szCs w:val="22"/>
        </w:rPr>
        <w:t xml:space="preserve">Fast die Hälfte des Flächenumsatzes von 213.000 m² entfiel auf Eigennutzer, wozu </w:t>
      </w:r>
      <w:r w:rsidR="001A6FA9">
        <w:rPr>
          <w:rFonts w:ascii="Source Sans Pro" w:hAnsi="Source Sans Pro" w:cs="Source Sans Pro"/>
          <w:sz w:val="22"/>
          <w:szCs w:val="22"/>
        </w:rPr>
        <w:t xml:space="preserve">auch </w:t>
      </w:r>
      <w:r w:rsidR="004530E4">
        <w:rPr>
          <w:rFonts w:ascii="Source Sans Pro" w:hAnsi="Source Sans Pro" w:cs="Source Sans Pro"/>
          <w:sz w:val="22"/>
          <w:szCs w:val="22"/>
        </w:rPr>
        <w:t>die</w:t>
      </w:r>
      <w:r w:rsidR="00B47620">
        <w:rPr>
          <w:rFonts w:ascii="Source Sans Pro" w:hAnsi="Source Sans Pro" w:cs="Source Sans Pro"/>
          <w:sz w:val="22"/>
          <w:szCs w:val="22"/>
        </w:rPr>
        <w:t xml:space="preserve"> 65.000 m² </w:t>
      </w:r>
      <w:r w:rsidR="001A6FA9">
        <w:rPr>
          <w:rFonts w:ascii="Source Sans Pro" w:hAnsi="Source Sans Pro" w:cs="Source Sans Pro"/>
          <w:sz w:val="22"/>
          <w:szCs w:val="22"/>
        </w:rPr>
        <w:t>des</w:t>
      </w:r>
      <w:r w:rsidR="00B47620">
        <w:rPr>
          <w:rFonts w:ascii="Source Sans Pro" w:hAnsi="Source Sans Pro" w:cs="Source Sans Pro"/>
          <w:sz w:val="22"/>
          <w:szCs w:val="22"/>
        </w:rPr>
        <w:t xml:space="preserve"> bisher größte</w:t>
      </w:r>
      <w:r w:rsidR="001A6FA9">
        <w:rPr>
          <w:rFonts w:ascii="Source Sans Pro" w:hAnsi="Source Sans Pro" w:cs="Source Sans Pro"/>
          <w:sz w:val="22"/>
          <w:szCs w:val="22"/>
        </w:rPr>
        <w:t>n</w:t>
      </w:r>
      <w:r w:rsidR="00B47620">
        <w:rPr>
          <w:rFonts w:ascii="Source Sans Pro" w:hAnsi="Source Sans Pro" w:cs="Source Sans Pro"/>
          <w:sz w:val="22"/>
          <w:szCs w:val="22"/>
        </w:rPr>
        <w:t xml:space="preserve"> Top-7-Abschluss</w:t>
      </w:r>
      <w:r w:rsidR="001A6FA9">
        <w:rPr>
          <w:rFonts w:ascii="Source Sans Pro" w:hAnsi="Source Sans Pro" w:cs="Source Sans Pro"/>
          <w:sz w:val="22"/>
          <w:szCs w:val="22"/>
        </w:rPr>
        <w:t>es</w:t>
      </w:r>
      <w:r w:rsidR="00B47620">
        <w:rPr>
          <w:rFonts w:ascii="Source Sans Pro" w:hAnsi="Source Sans Pro" w:cs="Source Sans Pro"/>
          <w:sz w:val="22"/>
          <w:szCs w:val="22"/>
        </w:rPr>
        <w:t xml:space="preserve"> </w:t>
      </w:r>
      <w:r w:rsidR="002A255F">
        <w:rPr>
          <w:rFonts w:ascii="Source Sans Pro" w:hAnsi="Source Sans Pro" w:cs="Source Sans Pro"/>
          <w:sz w:val="22"/>
          <w:szCs w:val="22"/>
        </w:rPr>
        <w:t>durch die</w:t>
      </w:r>
      <w:r w:rsidR="00B47620">
        <w:rPr>
          <w:rFonts w:ascii="Source Sans Pro" w:hAnsi="Source Sans Pro" w:cs="Source Sans Pro"/>
          <w:sz w:val="22"/>
          <w:szCs w:val="22"/>
        </w:rPr>
        <w:t xml:space="preserve"> Allianz </w:t>
      </w:r>
      <w:r w:rsidR="001A6FA9">
        <w:rPr>
          <w:rFonts w:ascii="Source Sans Pro" w:hAnsi="Source Sans Pro" w:cs="Source Sans Pro"/>
          <w:sz w:val="22"/>
          <w:szCs w:val="22"/>
        </w:rPr>
        <w:t>beitrug</w:t>
      </w:r>
      <w:r w:rsidR="00B47620">
        <w:rPr>
          <w:rFonts w:ascii="Source Sans Pro" w:hAnsi="Source Sans Pro" w:cs="Source Sans Pro"/>
          <w:sz w:val="22"/>
          <w:szCs w:val="22"/>
        </w:rPr>
        <w:t xml:space="preserve">. </w:t>
      </w:r>
      <w:r w:rsidR="00CA2523">
        <w:rPr>
          <w:rFonts w:ascii="Source Sans Pro" w:hAnsi="Source Sans Pro" w:cs="Source Sans Pro"/>
          <w:sz w:val="22"/>
          <w:szCs w:val="22"/>
        </w:rPr>
        <w:t xml:space="preserve">Der </w:t>
      </w:r>
      <w:r w:rsidR="00EB5647">
        <w:rPr>
          <w:rFonts w:ascii="Source Sans Pro" w:hAnsi="Source Sans Pro" w:cs="Source Sans Pro"/>
          <w:sz w:val="22"/>
          <w:szCs w:val="22"/>
        </w:rPr>
        <w:t xml:space="preserve">Kölner </w:t>
      </w:r>
      <w:r w:rsidR="00CA2523">
        <w:rPr>
          <w:rFonts w:ascii="Source Sans Pro" w:hAnsi="Source Sans Pro" w:cs="Source Sans Pro"/>
          <w:sz w:val="22"/>
          <w:szCs w:val="22"/>
        </w:rPr>
        <w:t xml:space="preserve">Flächenumsatz in Höhe von 220.000 m² </w:t>
      </w:r>
      <w:r w:rsidR="006251C0">
        <w:rPr>
          <w:rFonts w:ascii="Source Sans Pro" w:hAnsi="Source Sans Pro" w:cs="Source Sans Pro"/>
          <w:sz w:val="22"/>
          <w:szCs w:val="22"/>
        </w:rPr>
        <w:t>mit</w:t>
      </w:r>
      <w:r w:rsidR="00C86ED7">
        <w:rPr>
          <w:rFonts w:ascii="Source Sans Pro" w:hAnsi="Source Sans Pro" w:cs="Source Sans Pro"/>
          <w:sz w:val="22"/>
          <w:szCs w:val="22"/>
        </w:rPr>
        <w:t xml:space="preserve"> </w:t>
      </w:r>
      <w:r w:rsidR="00EB5647">
        <w:rPr>
          <w:rFonts w:ascii="Source Sans Pro" w:hAnsi="Source Sans Pro" w:cs="Source Sans Pro"/>
          <w:sz w:val="22"/>
          <w:szCs w:val="22"/>
        </w:rPr>
        <w:t>dem im Top-7-Vergleich vierthöchsten</w:t>
      </w:r>
      <w:r w:rsidR="009F540E">
        <w:rPr>
          <w:rFonts w:ascii="Source Sans Pro" w:hAnsi="Source Sans Pro" w:cs="Source Sans Pro"/>
          <w:sz w:val="22"/>
          <w:szCs w:val="22"/>
        </w:rPr>
        <w:t xml:space="preserve"> </w:t>
      </w:r>
      <w:r w:rsidR="00CA2523">
        <w:rPr>
          <w:rFonts w:ascii="Source Sans Pro" w:hAnsi="Source Sans Pro" w:cs="Source Sans Pro"/>
          <w:sz w:val="22"/>
          <w:szCs w:val="22"/>
        </w:rPr>
        <w:t xml:space="preserve">Plus von 57 % zeichnete sich dadurch aus, dass genau die Hälfte auf die Öffentliche Hand entfiel. </w:t>
      </w:r>
      <w:r w:rsidR="009F540E" w:rsidRPr="009F540E">
        <w:rPr>
          <w:rFonts w:ascii="Source Sans Pro" w:hAnsi="Source Sans Pro" w:cs="Source Sans Pro"/>
          <w:color w:val="auto"/>
          <w:sz w:val="22"/>
          <w:szCs w:val="22"/>
        </w:rPr>
        <w:t>Hierzu trugen</w:t>
      </w:r>
      <w:r w:rsidR="0076566A" w:rsidRPr="009F540E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F93A0D" w:rsidRPr="009F540E">
        <w:rPr>
          <w:rFonts w:ascii="Source Sans Pro" w:hAnsi="Source Sans Pro" w:cs="Source Sans Pro"/>
          <w:color w:val="auto"/>
          <w:sz w:val="22"/>
          <w:szCs w:val="22"/>
        </w:rPr>
        <w:t xml:space="preserve">allein </w:t>
      </w:r>
      <w:r w:rsidR="009F540E" w:rsidRPr="009F540E">
        <w:rPr>
          <w:rFonts w:ascii="Source Sans Pro" w:hAnsi="Source Sans Pro" w:cs="Source Sans Pro"/>
          <w:color w:val="auto"/>
          <w:sz w:val="22"/>
          <w:szCs w:val="22"/>
        </w:rPr>
        <w:t xml:space="preserve">die beiden </w:t>
      </w:r>
      <w:r w:rsidR="00EB5647">
        <w:rPr>
          <w:rFonts w:ascii="Source Sans Pro" w:hAnsi="Source Sans Pro" w:cs="Source Sans Pro"/>
          <w:color w:val="auto"/>
          <w:sz w:val="22"/>
          <w:szCs w:val="22"/>
        </w:rPr>
        <w:t xml:space="preserve">bisher </w:t>
      </w:r>
      <w:r w:rsidR="0076566A" w:rsidRPr="009F540E">
        <w:rPr>
          <w:rFonts w:ascii="Source Sans Pro" w:hAnsi="Source Sans Pro" w:cs="Source Sans Pro"/>
          <w:color w:val="auto"/>
          <w:sz w:val="22"/>
          <w:szCs w:val="22"/>
        </w:rPr>
        <w:t>größten Verträge</w:t>
      </w:r>
      <w:r w:rsidR="00EB5647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FC137E">
        <w:rPr>
          <w:rFonts w:ascii="Source Sans Pro" w:hAnsi="Source Sans Pro" w:cs="Source Sans Pro"/>
          <w:color w:val="auto"/>
          <w:sz w:val="22"/>
          <w:szCs w:val="22"/>
        </w:rPr>
        <w:t xml:space="preserve">in </w:t>
      </w:r>
      <w:r w:rsidR="00EB5647">
        <w:rPr>
          <w:rFonts w:ascii="Source Sans Pro" w:hAnsi="Source Sans Pro" w:cs="Source Sans Pro"/>
          <w:color w:val="auto"/>
          <w:sz w:val="22"/>
          <w:szCs w:val="22"/>
        </w:rPr>
        <w:t>der Domstadt</w:t>
      </w:r>
      <w:r w:rsidR="0076566A" w:rsidRPr="009F540E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2A255F" w:rsidRPr="009F540E">
        <w:rPr>
          <w:rFonts w:ascii="Source Sans Pro" w:hAnsi="Source Sans Pro" w:cs="Source Sans Pro"/>
          <w:color w:val="auto"/>
          <w:sz w:val="22"/>
          <w:szCs w:val="22"/>
        </w:rPr>
        <w:t>seit 2016</w:t>
      </w:r>
      <w:r w:rsidR="009F540E" w:rsidRPr="009F540E">
        <w:rPr>
          <w:rFonts w:ascii="Source Sans Pro" w:hAnsi="Source Sans Pro" w:cs="Source Sans Pro"/>
          <w:color w:val="auto"/>
          <w:sz w:val="22"/>
          <w:szCs w:val="22"/>
        </w:rPr>
        <w:t xml:space="preserve"> über 80.000 m² bei</w:t>
      </w:r>
      <w:r w:rsidR="00B36CFA" w:rsidRPr="009F540E">
        <w:rPr>
          <w:rFonts w:ascii="Source Sans Pro" w:hAnsi="Source Sans Pro" w:cs="Source Sans Pro"/>
          <w:color w:val="auto"/>
          <w:sz w:val="22"/>
          <w:szCs w:val="22"/>
        </w:rPr>
        <w:t xml:space="preserve">. </w:t>
      </w:r>
      <w:r w:rsidR="009F540E" w:rsidRPr="009F540E">
        <w:rPr>
          <w:rFonts w:ascii="Source Sans Pro" w:hAnsi="Source Sans Pro" w:cs="Source Sans Pro"/>
          <w:color w:val="auto"/>
          <w:sz w:val="22"/>
          <w:szCs w:val="22"/>
        </w:rPr>
        <w:t>A</w:t>
      </w:r>
      <w:r w:rsidR="0082758F" w:rsidRPr="009F540E">
        <w:rPr>
          <w:rFonts w:ascii="Source Sans Pro" w:hAnsi="Source Sans Pro" w:cs="Source Sans Pro"/>
          <w:color w:val="auto"/>
          <w:sz w:val="22"/>
          <w:szCs w:val="22"/>
        </w:rPr>
        <w:t xml:space="preserve">uch in Berlin und Düsseldorf </w:t>
      </w:r>
      <w:r w:rsidR="009F540E" w:rsidRPr="009F540E">
        <w:rPr>
          <w:rFonts w:ascii="Source Sans Pro" w:hAnsi="Source Sans Pro" w:cs="Source Sans Pro"/>
          <w:color w:val="auto"/>
          <w:sz w:val="22"/>
          <w:szCs w:val="22"/>
        </w:rPr>
        <w:t xml:space="preserve">prägte </w:t>
      </w:r>
      <w:r w:rsidR="0082758F" w:rsidRPr="009F540E">
        <w:rPr>
          <w:rFonts w:ascii="Source Sans Pro" w:hAnsi="Source Sans Pro" w:cs="Source Sans Pro"/>
          <w:color w:val="auto"/>
          <w:sz w:val="22"/>
          <w:szCs w:val="22"/>
        </w:rPr>
        <w:t xml:space="preserve">die </w:t>
      </w:r>
      <w:r w:rsidR="009F540E" w:rsidRPr="009F540E">
        <w:rPr>
          <w:rFonts w:ascii="Source Sans Pro" w:hAnsi="Source Sans Pro" w:cs="Source Sans Pro"/>
          <w:color w:val="auto"/>
          <w:sz w:val="22"/>
          <w:szCs w:val="22"/>
        </w:rPr>
        <w:t xml:space="preserve">Öffentliche Hand die </w:t>
      </w:r>
      <w:r w:rsidR="0082758F" w:rsidRPr="009F540E">
        <w:rPr>
          <w:rFonts w:ascii="Source Sans Pro" w:hAnsi="Source Sans Pro" w:cs="Source Sans Pro"/>
          <w:color w:val="auto"/>
          <w:sz w:val="22"/>
          <w:szCs w:val="22"/>
        </w:rPr>
        <w:t>Marktdynamik</w:t>
      </w:r>
      <w:r w:rsidR="00EB249C" w:rsidRPr="009F540E">
        <w:rPr>
          <w:rFonts w:ascii="Source Sans Pro" w:hAnsi="Source Sans Pro" w:cs="Source Sans Pro"/>
          <w:color w:val="auto"/>
          <w:sz w:val="22"/>
          <w:szCs w:val="22"/>
        </w:rPr>
        <w:t xml:space="preserve">. </w:t>
      </w:r>
      <w:r w:rsidR="00A217D6">
        <w:rPr>
          <w:rFonts w:ascii="Source Sans Pro" w:hAnsi="Source Sans Pro" w:cs="Source Sans Pro"/>
          <w:sz w:val="22"/>
          <w:szCs w:val="22"/>
        </w:rPr>
        <w:t>In</w:t>
      </w:r>
      <w:r w:rsidR="00C53318">
        <w:rPr>
          <w:rFonts w:ascii="Source Sans Pro" w:hAnsi="Source Sans Pro" w:cs="Source Sans Pro"/>
          <w:sz w:val="22"/>
          <w:szCs w:val="22"/>
        </w:rPr>
        <w:t xml:space="preserve"> Stuttgart und Köln </w:t>
      </w:r>
      <w:r w:rsidR="00A217D6">
        <w:rPr>
          <w:rFonts w:ascii="Source Sans Pro" w:hAnsi="Source Sans Pro" w:cs="Source Sans Pro"/>
          <w:sz w:val="22"/>
          <w:szCs w:val="22"/>
        </w:rPr>
        <w:t xml:space="preserve">wurden </w:t>
      </w:r>
      <w:r w:rsidR="00C53318">
        <w:rPr>
          <w:rFonts w:ascii="Source Sans Pro" w:hAnsi="Source Sans Pro" w:cs="Source Sans Pro"/>
          <w:sz w:val="22"/>
          <w:szCs w:val="22"/>
        </w:rPr>
        <w:t xml:space="preserve">jeweils drei Geschäfte mit Volumina </w:t>
      </w:r>
      <w:r w:rsidR="00FC137E">
        <w:rPr>
          <w:rFonts w:ascii="Source Sans Pro" w:hAnsi="Source Sans Pro" w:cs="Source Sans Pro"/>
          <w:sz w:val="22"/>
          <w:szCs w:val="22"/>
        </w:rPr>
        <w:t>über 15</w:t>
      </w:r>
      <w:r w:rsidR="00C53318">
        <w:rPr>
          <w:rFonts w:ascii="Source Sans Pro" w:hAnsi="Source Sans Pro" w:cs="Source Sans Pro"/>
          <w:sz w:val="22"/>
          <w:szCs w:val="22"/>
        </w:rPr>
        <w:t>.000 m² zum Abschluss gebracht – hiermit dominier</w:t>
      </w:r>
      <w:r w:rsidR="0076566A">
        <w:rPr>
          <w:rFonts w:ascii="Source Sans Pro" w:hAnsi="Source Sans Pro" w:cs="Source Sans Pro"/>
          <w:sz w:val="22"/>
          <w:szCs w:val="22"/>
        </w:rPr>
        <w:t>t</w:t>
      </w:r>
      <w:r w:rsidR="00C53318">
        <w:rPr>
          <w:rFonts w:ascii="Source Sans Pro" w:hAnsi="Source Sans Pro" w:cs="Source Sans Pro"/>
          <w:sz w:val="22"/>
          <w:szCs w:val="22"/>
        </w:rPr>
        <w:t xml:space="preserve">en die </w:t>
      </w:r>
      <w:r w:rsidR="00C15B1E">
        <w:rPr>
          <w:rFonts w:ascii="Source Sans Pro" w:hAnsi="Source Sans Pro" w:cs="Source Sans Pro"/>
          <w:sz w:val="22"/>
          <w:szCs w:val="22"/>
        </w:rPr>
        <w:t>beiden</w:t>
      </w:r>
      <w:r w:rsidR="00C53318">
        <w:rPr>
          <w:rFonts w:ascii="Source Sans Pro" w:hAnsi="Source Sans Pro" w:cs="Source Sans Pro"/>
          <w:sz w:val="22"/>
          <w:szCs w:val="22"/>
        </w:rPr>
        <w:t xml:space="preserve"> Top-7-Büromärkte </w:t>
      </w:r>
      <w:proofErr w:type="spellStart"/>
      <w:r w:rsidR="0076566A">
        <w:rPr>
          <w:rFonts w:ascii="Source Sans Pro" w:hAnsi="Source Sans Pro" w:cs="Source Sans Pro"/>
          <w:sz w:val="22"/>
          <w:szCs w:val="22"/>
        </w:rPr>
        <w:t>unüblicherweise</w:t>
      </w:r>
      <w:proofErr w:type="spellEnd"/>
      <w:r w:rsidR="0076566A">
        <w:rPr>
          <w:rFonts w:ascii="Source Sans Pro" w:hAnsi="Source Sans Pro" w:cs="Source Sans Pro"/>
          <w:sz w:val="22"/>
          <w:szCs w:val="22"/>
        </w:rPr>
        <w:t xml:space="preserve"> </w:t>
      </w:r>
      <w:r w:rsidR="00C53318">
        <w:rPr>
          <w:rFonts w:ascii="Source Sans Pro" w:hAnsi="Source Sans Pro" w:cs="Source Sans Pro"/>
          <w:sz w:val="22"/>
          <w:szCs w:val="22"/>
        </w:rPr>
        <w:t>die Liste der bisherigen Großabschlüsse.</w:t>
      </w:r>
      <w:r w:rsidR="00C15B1E">
        <w:rPr>
          <w:rFonts w:ascii="Source Sans Pro" w:hAnsi="Source Sans Pro" w:cs="Source Sans Pro"/>
          <w:sz w:val="22"/>
          <w:szCs w:val="22"/>
        </w:rPr>
        <w:t xml:space="preserve"> </w:t>
      </w:r>
      <w:r w:rsidR="0076566A">
        <w:rPr>
          <w:rFonts w:ascii="Source Sans Pro" w:hAnsi="Source Sans Pro" w:cs="Source Sans Pro"/>
          <w:sz w:val="22"/>
          <w:szCs w:val="22"/>
        </w:rPr>
        <w:t xml:space="preserve">Berlin, Hamburg und Frankfurt verzeichneten jeweils </w:t>
      </w:r>
      <w:r w:rsidR="00F93A0D">
        <w:rPr>
          <w:rFonts w:ascii="Source Sans Pro" w:hAnsi="Source Sans Pro" w:cs="Source Sans Pro"/>
          <w:sz w:val="22"/>
          <w:szCs w:val="22"/>
        </w:rPr>
        <w:t xml:space="preserve">nur </w:t>
      </w:r>
      <w:r w:rsidR="0076566A">
        <w:rPr>
          <w:rFonts w:ascii="Source Sans Pro" w:hAnsi="Source Sans Pro" w:cs="Source Sans Pro"/>
          <w:sz w:val="22"/>
          <w:szCs w:val="22"/>
        </w:rPr>
        <w:t>einen</w:t>
      </w:r>
      <w:r w:rsidR="00C15B1E">
        <w:rPr>
          <w:rFonts w:ascii="Source Sans Pro" w:hAnsi="Source Sans Pro" w:cs="Source Sans Pro"/>
          <w:sz w:val="22"/>
          <w:szCs w:val="22"/>
        </w:rPr>
        <w:t xml:space="preserve"> Großabschluss</w:t>
      </w:r>
      <w:r w:rsidR="0076566A">
        <w:rPr>
          <w:rFonts w:ascii="Source Sans Pro" w:hAnsi="Source Sans Pro" w:cs="Source Sans Pro"/>
          <w:sz w:val="22"/>
          <w:szCs w:val="22"/>
        </w:rPr>
        <w:t xml:space="preserve"> über</w:t>
      </w:r>
      <w:r w:rsidR="00C15B1E">
        <w:rPr>
          <w:rFonts w:ascii="Source Sans Pro" w:hAnsi="Source Sans Pro" w:cs="Source Sans Pro"/>
          <w:sz w:val="22"/>
          <w:szCs w:val="22"/>
        </w:rPr>
        <w:t xml:space="preserve"> </w:t>
      </w:r>
      <w:r w:rsidR="0076566A">
        <w:rPr>
          <w:rFonts w:ascii="Source Sans Pro" w:hAnsi="Source Sans Pro" w:cs="Source Sans Pro"/>
          <w:sz w:val="22"/>
          <w:szCs w:val="22"/>
        </w:rPr>
        <w:t>25</w:t>
      </w:r>
      <w:r w:rsidR="000548AC">
        <w:rPr>
          <w:rFonts w:ascii="Source Sans Pro" w:hAnsi="Source Sans Pro" w:cs="Source Sans Pro"/>
          <w:sz w:val="22"/>
          <w:szCs w:val="22"/>
        </w:rPr>
        <w:t>.000 m²</w:t>
      </w:r>
      <w:r w:rsidR="00C15B1E">
        <w:rPr>
          <w:rFonts w:ascii="Source Sans Pro" w:hAnsi="Source Sans Pro" w:cs="Source Sans Pro"/>
          <w:sz w:val="22"/>
          <w:szCs w:val="22"/>
        </w:rPr>
        <w:t xml:space="preserve">. </w:t>
      </w:r>
    </w:p>
    <w:p w14:paraId="53EC4DA5" w14:textId="66AC2BA0" w:rsidR="00DE0A3B" w:rsidRPr="006456EA" w:rsidRDefault="00FE1374" w:rsidP="00DE0A3B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lastRenderedPageBreak/>
        <w:t>neubau beflügelt mieten</w:t>
      </w:r>
      <w:r w:rsidR="00143D80">
        <w:rPr>
          <w:rFonts w:ascii="Source Sans Pro" w:hAnsi="Source Sans Pro" w:cs="Source Sans Pro"/>
          <w:caps/>
          <w:color w:val="0086A8"/>
          <w:sz w:val="22"/>
          <w:szCs w:val="22"/>
        </w:rPr>
        <w:t>twicklung</w:t>
      </w:r>
    </w:p>
    <w:p w14:paraId="2B6B9AA5" w14:textId="34C6F6EC" w:rsidR="00DE0A3B" w:rsidRDefault="00FE1374" w:rsidP="00DE0A3B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>Sowohl die Durchschnitts- als auch die Spitzenm</w:t>
      </w:r>
      <w:r w:rsidR="00281464">
        <w:rPr>
          <w:rFonts w:ascii="Source Sans Pro" w:hAnsi="Source Sans Pro" w:cs="Source Sans Pro"/>
          <w:sz w:val="22"/>
          <w:szCs w:val="22"/>
        </w:rPr>
        <w:t xml:space="preserve">ieten </w:t>
      </w:r>
      <w:r>
        <w:rPr>
          <w:rFonts w:ascii="Source Sans Pro" w:hAnsi="Source Sans Pro" w:cs="Source Sans Pro"/>
          <w:sz w:val="22"/>
          <w:szCs w:val="22"/>
        </w:rPr>
        <w:t xml:space="preserve">der Top-7-Standorte </w:t>
      </w:r>
      <w:r w:rsidR="00281464">
        <w:rPr>
          <w:rFonts w:ascii="Source Sans Pro" w:hAnsi="Source Sans Pro" w:cs="Source Sans Pro"/>
          <w:sz w:val="22"/>
          <w:szCs w:val="22"/>
        </w:rPr>
        <w:t xml:space="preserve">bewegten sich </w:t>
      </w:r>
      <w:r>
        <w:rPr>
          <w:rFonts w:ascii="Source Sans Pro" w:hAnsi="Source Sans Pro" w:cs="Source Sans Pro"/>
          <w:sz w:val="22"/>
          <w:szCs w:val="22"/>
        </w:rPr>
        <w:t xml:space="preserve">im 1. Halbjahr </w:t>
      </w:r>
      <w:r w:rsidR="00281464">
        <w:rPr>
          <w:rFonts w:ascii="Source Sans Pro" w:hAnsi="Source Sans Pro" w:cs="Source Sans Pro"/>
          <w:sz w:val="22"/>
          <w:szCs w:val="22"/>
        </w:rPr>
        <w:t>ausnahmslos nach oben.</w:t>
      </w:r>
      <w:r w:rsidR="00D145A9">
        <w:rPr>
          <w:rFonts w:ascii="Source Sans Pro" w:hAnsi="Source Sans Pro" w:cs="Source Sans Pro"/>
          <w:sz w:val="22"/>
          <w:szCs w:val="22"/>
        </w:rPr>
        <w:t xml:space="preserve"> Im V</w:t>
      </w:r>
      <w:r w:rsidR="00866CE1">
        <w:rPr>
          <w:rFonts w:ascii="Source Sans Pro" w:hAnsi="Source Sans Pro" w:cs="Source Sans Pro"/>
          <w:sz w:val="22"/>
          <w:szCs w:val="22"/>
        </w:rPr>
        <w:t>orjahresv</w:t>
      </w:r>
      <w:r w:rsidR="00D145A9">
        <w:rPr>
          <w:rFonts w:ascii="Source Sans Pro" w:hAnsi="Source Sans Pro" w:cs="Source Sans Pro"/>
          <w:sz w:val="22"/>
          <w:szCs w:val="22"/>
        </w:rPr>
        <w:t>ergleich legte die Spitzenmiete i</w:t>
      </w:r>
      <w:r w:rsidR="00681EC4">
        <w:rPr>
          <w:rFonts w:ascii="Source Sans Pro" w:hAnsi="Source Sans Pro" w:cs="Source Sans Pro"/>
          <w:sz w:val="22"/>
          <w:szCs w:val="22"/>
        </w:rPr>
        <w:t xml:space="preserve">n Stuttgart </w:t>
      </w:r>
      <w:r w:rsidR="00422B53">
        <w:rPr>
          <w:rFonts w:ascii="Source Sans Pro" w:hAnsi="Source Sans Pro" w:cs="Source Sans Pro"/>
          <w:sz w:val="22"/>
          <w:szCs w:val="22"/>
        </w:rPr>
        <w:t xml:space="preserve">um </w:t>
      </w:r>
      <w:r w:rsidR="00F41264">
        <w:rPr>
          <w:rFonts w:ascii="Source Sans Pro" w:hAnsi="Source Sans Pro" w:cs="Source Sans Pro"/>
          <w:sz w:val="22"/>
          <w:szCs w:val="22"/>
        </w:rPr>
        <w:t>+</w:t>
      </w:r>
      <w:r w:rsidR="00422B53">
        <w:rPr>
          <w:rFonts w:ascii="Source Sans Pro" w:hAnsi="Source Sans Pro" w:cs="Source Sans Pro"/>
          <w:sz w:val="22"/>
          <w:szCs w:val="22"/>
        </w:rPr>
        <w:t xml:space="preserve">18 % </w:t>
      </w:r>
      <w:r w:rsidR="00C93CE8">
        <w:rPr>
          <w:rFonts w:ascii="Source Sans Pro" w:hAnsi="Source Sans Pro" w:cs="Source Sans Pro"/>
          <w:sz w:val="22"/>
          <w:szCs w:val="22"/>
        </w:rPr>
        <w:t xml:space="preserve">am stärksten </w:t>
      </w:r>
      <w:r w:rsidR="00681EC4">
        <w:rPr>
          <w:rFonts w:ascii="Source Sans Pro" w:hAnsi="Source Sans Pro" w:cs="Source Sans Pro"/>
          <w:sz w:val="22"/>
          <w:szCs w:val="22"/>
        </w:rPr>
        <w:t xml:space="preserve">auf </w:t>
      </w:r>
      <w:r w:rsidR="00C93CE8">
        <w:rPr>
          <w:rFonts w:ascii="Source Sans Pro" w:hAnsi="Source Sans Pro" w:cs="Source Sans Pro"/>
          <w:sz w:val="22"/>
          <w:szCs w:val="22"/>
        </w:rPr>
        <w:t xml:space="preserve">nun </w:t>
      </w:r>
      <w:r w:rsidR="00681EC4">
        <w:rPr>
          <w:rFonts w:ascii="Source Sans Pro" w:hAnsi="Source Sans Pro" w:cs="Source Sans Pro"/>
          <w:sz w:val="22"/>
          <w:szCs w:val="22"/>
        </w:rPr>
        <w:t xml:space="preserve">29,40 €/m²/Monat </w:t>
      </w:r>
      <w:r w:rsidR="00281464">
        <w:rPr>
          <w:rFonts w:ascii="Source Sans Pro" w:hAnsi="Source Sans Pro" w:cs="Source Sans Pro"/>
          <w:sz w:val="22"/>
          <w:szCs w:val="22"/>
        </w:rPr>
        <w:t>zu</w:t>
      </w:r>
      <w:r w:rsidR="002E1470">
        <w:rPr>
          <w:rFonts w:ascii="Source Sans Pro" w:hAnsi="Source Sans Pro" w:cs="Source Sans Pro"/>
          <w:sz w:val="22"/>
          <w:szCs w:val="22"/>
        </w:rPr>
        <w:t xml:space="preserve">. </w:t>
      </w:r>
      <w:r w:rsidR="0082758F">
        <w:rPr>
          <w:rFonts w:ascii="Source Sans Pro" w:hAnsi="Source Sans Pro" w:cs="Source Sans Pro"/>
          <w:sz w:val="22"/>
          <w:szCs w:val="22"/>
        </w:rPr>
        <w:t xml:space="preserve">Mit 32,50 €/m²/Monat erreichte die Spitzenmiete </w:t>
      </w:r>
      <w:r w:rsidR="00FD17E6">
        <w:rPr>
          <w:rFonts w:ascii="Source Sans Pro" w:hAnsi="Source Sans Pro" w:cs="Source Sans Pro"/>
          <w:sz w:val="22"/>
          <w:szCs w:val="22"/>
        </w:rPr>
        <w:t xml:space="preserve">in Hamburg </w:t>
      </w:r>
      <w:r w:rsidR="00EB4564">
        <w:rPr>
          <w:rFonts w:ascii="Source Sans Pro" w:hAnsi="Source Sans Pro" w:cs="Source Sans Pro"/>
          <w:sz w:val="22"/>
          <w:szCs w:val="22"/>
        </w:rPr>
        <w:t>ein</w:t>
      </w:r>
      <w:r w:rsidR="0082758F">
        <w:rPr>
          <w:rFonts w:ascii="Source Sans Pro" w:hAnsi="Source Sans Pro" w:cs="Source Sans Pro"/>
          <w:sz w:val="22"/>
          <w:szCs w:val="22"/>
        </w:rPr>
        <w:t xml:space="preserve"> neue</w:t>
      </w:r>
      <w:r w:rsidR="00EB4564">
        <w:rPr>
          <w:rFonts w:ascii="Source Sans Pro" w:hAnsi="Source Sans Pro" w:cs="Source Sans Pro"/>
          <w:sz w:val="22"/>
          <w:szCs w:val="22"/>
        </w:rPr>
        <w:t>s</w:t>
      </w:r>
      <w:r w:rsidR="0082758F">
        <w:rPr>
          <w:rFonts w:ascii="Source Sans Pro" w:hAnsi="Source Sans Pro" w:cs="Source Sans Pro"/>
          <w:sz w:val="22"/>
          <w:szCs w:val="22"/>
        </w:rPr>
        <w:t xml:space="preserve"> Rekord</w:t>
      </w:r>
      <w:r w:rsidR="00EB4564">
        <w:rPr>
          <w:rFonts w:ascii="Source Sans Pro" w:hAnsi="Source Sans Pro" w:cs="Source Sans Pro"/>
          <w:sz w:val="22"/>
          <w:szCs w:val="22"/>
        </w:rPr>
        <w:t>hoch</w:t>
      </w:r>
      <w:r w:rsidR="0082758F">
        <w:rPr>
          <w:rFonts w:ascii="Source Sans Pro" w:hAnsi="Source Sans Pro" w:cs="Source Sans Pro"/>
          <w:sz w:val="22"/>
          <w:szCs w:val="22"/>
        </w:rPr>
        <w:t xml:space="preserve">. </w:t>
      </w:r>
      <w:r w:rsidR="00FD17E6">
        <w:rPr>
          <w:rFonts w:ascii="Source Sans Pro" w:hAnsi="Source Sans Pro" w:cs="Source Sans Pro"/>
          <w:sz w:val="22"/>
          <w:szCs w:val="22"/>
        </w:rPr>
        <w:t>Hier</w:t>
      </w:r>
      <w:r w:rsidR="00681EC4">
        <w:rPr>
          <w:rFonts w:ascii="Source Sans Pro" w:hAnsi="Source Sans Pro" w:cs="Source Sans Pro"/>
          <w:sz w:val="22"/>
          <w:szCs w:val="22"/>
        </w:rPr>
        <w:t xml:space="preserve"> überwand </w:t>
      </w:r>
      <w:r w:rsidR="0082758F">
        <w:rPr>
          <w:rFonts w:ascii="Source Sans Pro" w:hAnsi="Source Sans Pro" w:cs="Source Sans Pro"/>
          <w:sz w:val="22"/>
          <w:szCs w:val="22"/>
        </w:rPr>
        <w:t xml:space="preserve">auch </w:t>
      </w:r>
      <w:r w:rsidR="00681EC4">
        <w:rPr>
          <w:rFonts w:ascii="Source Sans Pro" w:hAnsi="Source Sans Pro" w:cs="Source Sans Pro"/>
          <w:sz w:val="22"/>
          <w:szCs w:val="22"/>
        </w:rPr>
        <w:t xml:space="preserve">die Durchschnittsmiete </w:t>
      </w:r>
      <w:r w:rsidR="00F41264">
        <w:rPr>
          <w:rFonts w:ascii="Source Sans Pro" w:hAnsi="Source Sans Pro" w:cs="Source Sans Pro"/>
          <w:sz w:val="22"/>
          <w:szCs w:val="22"/>
        </w:rPr>
        <w:t xml:space="preserve">mit </w:t>
      </w:r>
      <w:r w:rsidR="00C93CE8">
        <w:rPr>
          <w:rFonts w:ascii="Source Sans Pro" w:hAnsi="Source Sans Pro" w:cs="Source Sans Pro"/>
          <w:sz w:val="22"/>
          <w:szCs w:val="22"/>
        </w:rPr>
        <w:t xml:space="preserve">dem größten Plus von </w:t>
      </w:r>
      <w:r w:rsidR="00D145A9">
        <w:rPr>
          <w:rFonts w:ascii="Source Sans Pro" w:hAnsi="Source Sans Pro" w:cs="Source Sans Pro"/>
          <w:sz w:val="22"/>
          <w:szCs w:val="22"/>
        </w:rPr>
        <w:t>15</w:t>
      </w:r>
      <w:r w:rsidR="00422B53">
        <w:rPr>
          <w:rFonts w:ascii="Source Sans Pro" w:hAnsi="Source Sans Pro" w:cs="Source Sans Pro"/>
          <w:sz w:val="22"/>
          <w:szCs w:val="22"/>
        </w:rPr>
        <w:t xml:space="preserve"> % </w:t>
      </w:r>
      <w:r w:rsidR="00D145A9">
        <w:rPr>
          <w:rFonts w:ascii="Source Sans Pro" w:hAnsi="Source Sans Pro" w:cs="Source Sans Pro"/>
          <w:sz w:val="22"/>
          <w:szCs w:val="22"/>
        </w:rPr>
        <w:t xml:space="preserve">auf 20,60 €/m²/Monat </w:t>
      </w:r>
      <w:r w:rsidR="00681EC4">
        <w:rPr>
          <w:rFonts w:ascii="Source Sans Pro" w:hAnsi="Source Sans Pro" w:cs="Source Sans Pro"/>
          <w:sz w:val="22"/>
          <w:szCs w:val="22"/>
        </w:rPr>
        <w:t xml:space="preserve">erstmals </w:t>
      </w:r>
      <w:r w:rsidR="00C93CE8">
        <w:rPr>
          <w:rFonts w:ascii="Source Sans Pro" w:hAnsi="Source Sans Pro" w:cs="Source Sans Pro"/>
          <w:sz w:val="22"/>
          <w:szCs w:val="22"/>
        </w:rPr>
        <w:t xml:space="preserve">die </w:t>
      </w:r>
      <w:r w:rsidR="00422B53">
        <w:rPr>
          <w:rFonts w:ascii="Source Sans Pro" w:hAnsi="Source Sans Pro" w:cs="Source Sans Pro"/>
          <w:sz w:val="22"/>
          <w:szCs w:val="22"/>
        </w:rPr>
        <w:t>20</w:t>
      </w:r>
      <w:r w:rsidR="00F41264">
        <w:rPr>
          <w:rFonts w:ascii="Source Sans Pro" w:hAnsi="Source Sans Pro" w:cs="Source Sans Pro"/>
          <w:sz w:val="22"/>
          <w:szCs w:val="22"/>
        </w:rPr>
        <w:t>-</w:t>
      </w:r>
      <w:r w:rsidR="00C93CE8">
        <w:rPr>
          <w:rFonts w:ascii="Source Sans Pro" w:hAnsi="Source Sans Pro" w:cs="Source Sans Pro"/>
          <w:sz w:val="22"/>
          <w:szCs w:val="22"/>
        </w:rPr>
        <w:t>Euro</w:t>
      </w:r>
      <w:r w:rsidR="00F41264">
        <w:rPr>
          <w:rFonts w:ascii="Source Sans Pro" w:hAnsi="Source Sans Pro" w:cs="Source Sans Pro"/>
          <w:sz w:val="22"/>
          <w:szCs w:val="22"/>
        </w:rPr>
        <w:t>-Schwelle</w:t>
      </w:r>
      <w:r w:rsidR="00422B53">
        <w:rPr>
          <w:rFonts w:ascii="Source Sans Pro" w:hAnsi="Source Sans Pro" w:cs="Source Sans Pro"/>
          <w:sz w:val="22"/>
          <w:szCs w:val="22"/>
        </w:rPr>
        <w:t>.</w:t>
      </w:r>
      <w:r w:rsidR="00C045F4">
        <w:rPr>
          <w:rFonts w:ascii="Source Sans Pro" w:hAnsi="Source Sans Pro" w:cs="Source Sans Pro"/>
          <w:sz w:val="22"/>
          <w:szCs w:val="22"/>
        </w:rPr>
        <w:t xml:space="preserve"> </w:t>
      </w:r>
      <w:r w:rsidR="00C045F4" w:rsidRPr="00BE4F61">
        <w:rPr>
          <w:rFonts w:ascii="Source Sans Pro" w:hAnsi="Source Sans Pro" w:cs="Source Sans Pro"/>
          <w:i/>
          <w:sz w:val="22"/>
          <w:szCs w:val="22"/>
        </w:rPr>
        <w:t>„</w:t>
      </w:r>
      <w:r w:rsidR="00D145A9">
        <w:rPr>
          <w:rFonts w:ascii="Source Sans Pro" w:hAnsi="Source Sans Pro" w:cs="Source Sans Pro"/>
          <w:i/>
          <w:sz w:val="22"/>
          <w:szCs w:val="22"/>
        </w:rPr>
        <w:t>18</w:t>
      </w:r>
      <w:r w:rsidR="00C045F4" w:rsidRPr="00BE4F61">
        <w:rPr>
          <w:rFonts w:ascii="Source Sans Pro" w:hAnsi="Source Sans Pro" w:cs="Source Sans Pro"/>
          <w:i/>
          <w:sz w:val="22"/>
          <w:szCs w:val="22"/>
        </w:rPr>
        <w:t xml:space="preserve"> </w:t>
      </w:r>
      <w:r>
        <w:rPr>
          <w:rFonts w:ascii="Source Sans Pro" w:hAnsi="Source Sans Pro" w:cs="Source Sans Pro"/>
          <w:i/>
          <w:sz w:val="22"/>
          <w:szCs w:val="22"/>
        </w:rPr>
        <w:t>der</w:t>
      </w:r>
      <w:r w:rsidR="00C045F4" w:rsidRPr="00BE4F61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D145A9">
        <w:rPr>
          <w:rFonts w:ascii="Source Sans Pro" w:hAnsi="Source Sans Pro" w:cs="Source Sans Pro"/>
          <w:i/>
          <w:sz w:val="22"/>
          <w:szCs w:val="22"/>
        </w:rPr>
        <w:t>24</w:t>
      </w:r>
      <w:r w:rsidR="00C045F4" w:rsidRPr="00BE4F61">
        <w:rPr>
          <w:rFonts w:ascii="Source Sans Pro" w:hAnsi="Source Sans Pro" w:cs="Source Sans Pro"/>
          <w:i/>
          <w:sz w:val="22"/>
          <w:szCs w:val="22"/>
        </w:rPr>
        <w:t xml:space="preserve"> Mietverträge mit mehr als 2.000 Quadratmetern</w:t>
      </w:r>
      <w:r w:rsidR="00BE4F61" w:rsidRPr="00BE4F61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281464">
        <w:rPr>
          <w:rFonts w:ascii="Source Sans Pro" w:hAnsi="Source Sans Pro" w:cs="Source Sans Pro"/>
          <w:i/>
          <w:sz w:val="22"/>
          <w:szCs w:val="22"/>
        </w:rPr>
        <w:t>wurden im</w:t>
      </w:r>
      <w:r w:rsidR="00BE4F61" w:rsidRPr="00BE4F61">
        <w:rPr>
          <w:rFonts w:ascii="Source Sans Pro" w:hAnsi="Source Sans Pro" w:cs="Source Sans Pro"/>
          <w:i/>
          <w:sz w:val="22"/>
          <w:szCs w:val="22"/>
        </w:rPr>
        <w:t xml:space="preserve"> Preissegment über 20 Euro pro Quadratmeter</w:t>
      </w:r>
      <w:r w:rsidR="00281464">
        <w:rPr>
          <w:rFonts w:ascii="Source Sans Pro" w:hAnsi="Source Sans Pro" w:cs="Source Sans Pro"/>
          <w:i/>
          <w:sz w:val="22"/>
          <w:szCs w:val="22"/>
        </w:rPr>
        <w:t xml:space="preserve"> abgeschlossen</w:t>
      </w:r>
      <w:r w:rsidR="00BE4F61" w:rsidRPr="00BE4F61">
        <w:rPr>
          <w:rFonts w:ascii="Source Sans Pro" w:hAnsi="Source Sans Pro" w:cs="Source Sans Pro"/>
          <w:i/>
          <w:sz w:val="22"/>
          <w:szCs w:val="22"/>
        </w:rPr>
        <w:t>“,</w:t>
      </w:r>
      <w:r w:rsidR="00BE4F61">
        <w:rPr>
          <w:rFonts w:ascii="Source Sans Pro" w:hAnsi="Source Sans Pro" w:cs="Source Sans Pro"/>
          <w:sz w:val="22"/>
          <w:szCs w:val="22"/>
        </w:rPr>
        <w:t xml:space="preserve"> </w:t>
      </w:r>
      <w:r w:rsidR="0082758F">
        <w:rPr>
          <w:rFonts w:ascii="Source Sans Pro" w:hAnsi="Source Sans Pro" w:cs="Source Sans Pro"/>
          <w:sz w:val="22"/>
          <w:szCs w:val="22"/>
        </w:rPr>
        <w:t>erklärt</w:t>
      </w:r>
      <w:r w:rsidR="00BE4F61">
        <w:rPr>
          <w:rFonts w:ascii="Source Sans Pro" w:hAnsi="Source Sans Pro" w:cs="Source Sans Pro"/>
          <w:sz w:val="22"/>
          <w:szCs w:val="22"/>
        </w:rPr>
        <w:t xml:space="preserve"> </w:t>
      </w:r>
      <w:r w:rsidR="00BE4F61" w:rsidRPr="00BE4F61">
        <w:rPr>
          <w:rFonts w:ascii="Source Sans Pro" w:hAnsi="Source Sans Pro" w:cs="Source Sans Pro"/>
          <w:b/>
          <w:sz w:val="22"/>
          <w:szCs w:val="22"/>
        </w:rPr>
        <w:t>Rehberg</w:t>
      </w:r>
      <w:r w:rsidR="00BE4F61">
        <w:rPr>
          <w:rFonts w:ascii="Source Sans Pro" w:hAnsi="Source Sans Pro" w:cs="Source Sans Pro"/>
          <w:sz w:val="22"/>
          <w:szCs w:val="22"/>
        </w:rPr>
        <w:t xml:space="preserve">. </w:t>
      </w:r>
      <w:r w:rsidR="00626723">
        <w:rPr>
          <w:rFonts w:ascii="Source Sans Pro" w:hAnsi="Source Sans Pro" w:cs="Source Sans Pro"/>
          <w:sz w:val="22"/>
          <w:szCs w:val="22"/>
        </w:rPr>
        <w:t xml:space="preserve">In Berlin </w:t>
      </w:r>
      <w:r w:rsidR="0082758F">
        <w:rPr>
          <w:rFonts w:ascii="Source Sans Pro" w:hAnsi="Source Sans Pro" w:cs="Source Sans Pro"/>
          <w:sz w:val="22"/>
          <w:szCs w:val="22"/>
        </w:rPr>
        <w:t>kletterte</w:t>
      </w:r>
      <w:r w:rsidR="00626723">
        <w:rPr>
          <w:rFonts w:ascii="Source Sans Pro" w:hAnsi="Source Sans Pro" w:cs="Source Sans Pro"/>
          <w:sz w:val="22"/>
          <w:szCs w:val="22"/>
        </w:rPr>
        <w:t xml:space="preserve"> die Durchschnittsmiete zum ersten Mal auf die </w:t>
      </w:r>
      <w:r w:rsidR="006079F0">
        <w:rPr>
          <w:rFonts w:ascii="Source Sans Pro" w:hAnsi="Source Sans Pro" w:cs="Source Sans Pro"/>
          <w:sz w:val="22"/>
          <w:szCs w:val="22"/>
        </w:rPr>
        <w:t>Grenze</w:t>
      </w:r>
      <w:r w:rsidR="00626723">
        <w:rPr>
          <w:rFonts w:ascii="Source Sans Pro" w:hAnsi="Source Sans Pro" w:cs="Source Sans Pro"/>
          <w:sz w:val="22"/>
          <w:szCs w:val="22"/>
        </w:rPr>
        <w:t xml:space="preserve"> von 30 €/m²/Monat</w:t>
      </w:r>
      <w:r w:rsidR="0082758F">
        <w:rPr>
          <w:rFonts w:ascii="Source Sans Pro" w:hAnsi="Source Sans Pro" w:cs="Source Sans Pro"/>
          <w:sz w:val="22"/>
          <w:szCs w:val="22"/>
        </w:rPr>
        <w:t>.</w:t>
      </w:r>
      <w:r w:rsidR="00EB4564">
        <w:rPr>
          <w:rFonts w:ascii="Source Sans Pro" w:hAnsi="Source Sans Pro" w:cs="Source Sans Pro"/>
          <w:sz w:val="22"/>
          <w:szCs w:val="22"/>
        </w:rPr>
        <w:t xml:space="preserve"> </w:t>
      </w:r>
      <w:r w:rsidR="00EB4564" w:rsidRPr="00143D80">
        <w:rPr>
          <w:rFonts w:ascii="Source Sans Pro" w:hAnsi="Source Sans Pro" w:cs="Source Sans Pro"/>
          <w:i/>
          <w:sz w:val="22"/>
          <w:szCs w:val="22"/>
        </w:rPr>
        <w:t>„</w:t>
      </w:r>
      <w:r w:rsidR="00E75E5A" w:rsidRPr="00143D80">
        <w:rPr>
          <w:rFonts w:ascii="Source Sans Pro" w:hAnsi="Source Sans Pro" w:cs="Source Sans Pro"/>
          <w:i/>
          <w:sz w:val="22"/>
          <w:szCs w:val="22"/>
        </w:rPr>
        <w:t xml:space="preserve">Hochwertige Flächen in Neubauqualität sind momentan besonders gefragt. </w:t>
      </w:r>
      <w:r w:rsidR="00143D80" w:rsidRPr="00143D80">
        <w:rPr>
          <w:rFonts w:ascii="Source Sans Pro" w:hAnsi="Source Sans Pro" w:cs="Source Sans Pro"/>
          <w:i/>
          <w:sz w:val="22"/>
          <w:szCs w:val="22"/>
        </w:rPr>
        <w:t xml:space="preserve">Wenn sie dann noch </w:t>
      </w:r>
      <w:r w:rsidR="00143D80">
        <w:rPr>
          <w:rFonts w:ascii="Source Sans Pro" w:hAnsi="Source Sans Pro" w:cs="Source Sans Pro"/>
          <w:i/>
          <w:sz w:val="22"/>
          <w:szCs w:val="22"/>
        </w:rPr>
        <w:t>das Thema ESG berücksichtigen</w:t>
      </w:r>
      <w:r w:rsidR="00143D80" w:rsidRPr="00143D80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143D80">
        <w:rPr>
          <w:rFonts w:ascii="Source Sans Pro" w:hAnsi="Source Sans Pro" w:cs="Source Sans Pro"/>
          <w:i/>
          <w:sz w:val="22"/>
          <w:szCs w:val="22"/>
        </w:rPr>
        <w:t xml:space="preserve">und </w:t>
      </w:r>
      <w:r w:rsidR="00143D80" w:rsidRPr="00143D80">
        <w:rPr>
          <w:rFonts w:ascii="Source Sans Pro" w:hAnsi="Source Sans Pro" w:cs="Source Sans Pro"/>
          <w:i/>
          <w:sz w:val="22"/>
          <w:szCs w:val="22"/>
        </w:rPr>
        <w:t xml:space="preserve">zentral liegen, sind sie für Unternehmen </w:t>
      </w:r>
      <w:r w:rsidR="0014598D">
        <w:rPr>
          <w:rFonts w:ascii="Source Sans Pro" w:hAnsi="Source Sans Pro" w:cs="Source Sans Pro"/>
          <w:i/>
          <w:sz w:val="22"/>
          <w:szCs w:val="22"/>
        </w:rPr>
        <w:t>äußerst</w:t>
      </w:r>
      <w:r w:rsidR="00143D80" w:rsidRPr="00143D80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143D80">
        <w:rPr>
          <w:rFonts w:ascii="Source Sans Pro" w:hAnsi="Source Sans Pro" w:cs="Source Sans Pro"/>
          <w:i/>
          <w:sz w:val="22"/>
          <w:szCs w:val="22"/>
        </w:rPr>
        <w:t>attraktiv</w:t>
      </w:r>
      <w:r w:rsidR="00143D80" w:rsidRPr="00143D80">
        <w:rPr>
          <w:rFonts w:ascii="Source Sans Pro" w:hAnsi="Source Sans Pro" w:cs="Source Sans Pro"/>
          <w:i/>
          <w:sz w:val="22"/>
          <w:szCs w:val="22"/>
        </w:rPr>
        <w:t xml:space="preserve">. Denn </w:t>
      </w:r>
      <w:r w:rsidR="00E40B33">
        <w:rPr>
          <w:rFonts w:ascii="Source Sans Pro" w:hAnsi="Source Sans Pro" w:cs="Source Sans Pro"/>
          <w:i/>
          <w:sz w:val="22"/>
          <w:szCs w:val="22"/>
        </w:rPr>
        <w:t xml:space="preserve">bessere Standorte zur </w:t>
      </w:r>
      <w:r w:rsidR="00143D80" w:rsidRPr="00143D80">
        <w:rPr>
          <w:rFonts w:ascii="Source Sans Pro" w:hAnsi="Source Sans Pro" w:cs="Source Sans Pro"/>
          <w:i/>
          <w:sz w:val="22"/>
          <w:szCs w:val="22"/>
        </w:rPr>
        <w:t>Mitarbeiter</w:t>
      </w:r>
      <w:r w:rsidR="00E40B33">
        <w:rPr>
          <w:rFonts w:ascii="Source Sans Pro" w:hAnsi="Source Sans Pro" w:cs="Source Sans Pro"/>
          <w:i/>
          <w:sz w:val="22"/>
          <w:szCs w:val="22"/>
        </w:rPr>
        <w:t>rekrutierung</w:t>
      </w:r>
      <w:r w:rsidR="00143D80" w:rsidRPr="00143D80">
        <w:rPr>
          <w:rFonts w:ascii="Source Sans Pro" w:hAnsi="Source Sans Pro" w:cs="Source Sans Pro"/>
          <w:i/>
          <w:sz w:val="22"/>
          <w:szCs w:val="22"/>
        </w:rPr>
        <w:t xml:space="preserve"> lassen Firmen </w:t>
      </w:r>
      <w:r w:rsidR="00E40B33">
        <w:rPr>
          <w:rFonts w:ascii="Source Sans Pro" w:hAnsi="Source Sans Pro" w:cs="Source Sans Pro"/>
          <w:i/>
          <w:sz w:val="22"/>
          <w:szCs w:val="22"/>
        </w:rPr>
        <w:t xml:space="preserve">sich </w:t>
      </w:r>
      <w:r w:rsidR="00143D80" w:rsidRPr="00143D80">
        <w:rPr>
          <w:rFonts w:ascii="Source Sans Pro" w:hAnsi="Source Sans Pro" w:cs="Source Sans Pro"/>
          <w:i/>
          <w:sz w:val="22"/>
          <w:szCs w:val="22"/>
        </w:rPr>
        <w:t>durchaus etwas kosten“,</w:t>
      </w:r>
      <w:r w:rsidR="00143D80">
        <w:rPr>
          <w:rFonts w:ascii="Source Sans Pro" w:hAnsi="Source Sans Pro" w:cs="Source Sans Pro"/>
          <w:sz w:val="22"/>
          <w:szCs w:val="22"/>
        </w:rPr>
        <w:t xml:space="preserve"> sagt </w:t>
      </w:r>
      <w:r w:rsidR="00143D80" w:rsidRPr="00143D80">
        <w:rPr>
          <w:rFonts w:ascii="Source Sans Pro" w:hAnsi="Source Sans Pro" w:cs="Source Sans Pro"/>
          <w:b/>
          <w:sz w:val="22"/>
          <w:szCs w:val="22"/>
        </w:rPr>
        <w:t>Rehberg</w:t>
      </w:r>
      <w:r w:rsidR="00143D80">
        <w:rPr>
          <w:rFonts w:ascii="Source Sans Pro" w:hAnsi="Source Sans Pro" w:cs="Source Sans Pro"/>
          <w:sz w:val="22"/>
          <w:szCs w:val="22"/>
        </w:rPr>
        <w:t xml:space="preserve">. </w:t>
      </w:r>
      <w:r w:rsidR="00E40B33">
        <w:rPr>
          <w:rFonts w:ascii="Source Sans Pro" w:hAnsi="Source Sans Pro" w:cs="Source Sans Pro"/>
          <w:sz w:val="22"/>
          <w:szCs w:val="22"/>
        </w:rPr>
        <w:t>Einen weiteren Schub könn</w:t>
      </w:r>
      <w:r w:rsidR="00FD17E6">
        <w:rPr>
          <w:rFonts w:ascii="Source Sans Pro" w:hAnsi="Source Sans Pro" w:cs="Source Sans Pro"/>
          <w:sz w:val="22"/>
          <w:szCs w:val="22"/>
        </w:rPr>
        <w:t>t</w:t>
      </w:r>
      <w:r w:rsidR="00E40B33">
        <w:rPr>
          <w:rFonts w:ascii="Source Sans Pro" w:hAnsi="Source Sans Pro" w:cs="Source Sans Pro"/>
          <w:sz w:val="22"/>
          <w:szCs w:val="22"/>
        </w:rPr>
        <w:t>en Büroneubaumieten durch exorbitant steigende Baukosten erfahren</w:t>
      </w:r>
      <w:r w:rsidR="00B352CB">
        <w:rPr>
          <w:rFonts w:ascii="Source Sans Pro" w:hAnsi="Source Sans Pro" w:cs="Source Sans Pro"/>
          <w:sz w:val="22"/>
          <w:szCs w:val="22"/>
        </w:rPr>
        <w:t>. D</w:t>
      </w:r>
      <w:r w:rsidR="00E40B33">
        <w:rPr>
          <w:rFonts w:ascii="Source Sans Pro" w:hAnsi="Source Sans Pro" w:cs="Source Sans Pro"/>
          <w:sz w:val="22"/>
          <w:szCs w:val="22"/>
        </w:rPr>
        <w:t xml:space="preserve">ie </w:t>
      </w:r>
      <w:r w:rsidR="00B352CB">
        <w:rPr>
          <w:rFonts w:ascii="Source Sans Pro" w:hAnsi="Source Sans Pro" w:cs="Source Sans Pro"/>
          <w:sz w:val="22"/>
          <w:szCs w:val="22"/>
        </w:rPr>
        <w:t>generelle</w:t>
      </w:r>
      <w:r w:rsidR="00E40B33">
        <w:rPr>
          <w:rFonts w:ascii="Source Sans Pro" w:hAnsi="Source Sans Pro" w:cs="Source Sans Pro"/>
          <w:sz w:val="22"/>
          <w:szCs w:val="22"/>
        </w:rPr>
        <w:t xml:space="preserve"> Miet</w:t>
      </w:r>
      <w:r w:rsidR="00D005AD">
        <w:rPr>
          <w:rFonts w:ascii="Source Sans Pro" w:hAnsi="Source Sans Pro" w:cs="Source Sans Pro"/>
          <w:sz w:val="22"/>
          <w:szCs w:val="22"/>
        </w:rPr>
        <w:t>preis</w:t>
      </w:r>
      <w:r w:rsidR="00E40B33">
        <w:rPr>
          <w:rFonts w:ascii="Source Sans Pro" w:hAnsi="Source Sans Pro" w:cs="Source Sans Pro"/>
          <w:sz w:val="22"/>
          <w:szCs w:val="22"/>
        </w:rPr>
        <w:t xml:space="preserve">dynamik </w:t>
      </w:r>
      <w:r w:rsidR="00B352CB">
        <w:rPr>
          <w:rFonts w:ascii="Source Sans Pro" w:hAnsi="Source Sans Pro" w:cs="Source Sans Pro"/>
          <w:sz w:val="22"/>
          <w:szCs w:val="22"/>
        </w:rPr>
        <w:t xml:space="preserve">dürfte sich </w:t>
      </w:r>
      <w:r w:rsidR="00E40B33">
        <w:rPr>
          <w:rFonts w:ascii="Source Sans Pro" w:hAnsi="Source Sans Pro" w:cs="Source Sans Pro"/>
          <w:sz w:val="22"/>
          <w:szCs w:val="22"/>
        </w:rPr>
        <w:t xml:space="preserve">angesichts ungewisser Zukunftsaussichten perspektivisch </w:t>
      </w:r>
      <w:r w:rsidR="00466B99">
        <w:rPr>
          <w:rFonts w:ascii="Source Sans Pro" w:hAnsi="Source Sans Pro" w:cs="Source Sans Pro"/>
          <w:sz w:val="22"/>
          <w:szCs w:val="22"/>
        </w:rPr>
        <w:t xml:space="preserve">allerdings </w:t>
      </w:r>
      <w:r w:rsidR="00E40B33">
        <w:rPr>
          <w:rFonts w:ascii="Source Sans Pro" w:hAnsi="Source Sans Pro" w:cs="Source Sans Pro"/>
          <w:sz w:val="22"/>
          <w:szCs w:val="22"/>
        </w:rPr>
        <w:t xml:space="preserve">eher abschwächen. </w:t>
      </w:r>
    </w:p>
    <w:p w14:paraId="29C2DECF" w14:textId="50F8B1C4" w:rsidR="00DE0A3B" w:rsidRDefault="00DE0A3B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6AB1B6C1" w14:textId="74ABB9CD" w:rsidR="00DE0A3B" w:rsidRPr="006456EA" w:rsidRDefault="00050787" w:rsidP="00DE0A3B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überwiegend gesunde leerstände</w:t>
      </w:r>
    </w:p>
    <w:p w14:paraId="3EBD0C30" w14:textId="1D6D3B50" w:rsidR="00DE0A3B" w:rsidRDefault="00466B99" w:rsidP="00DE0A3B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Die Top-7-Leerstandsquote betrug am Ende des 1. Halbjahres 4,8 % verglichen mit 4,2 % vor einem Jahr. </w:t>
      </w:r>
      <w:r w:rsidR="00BB3A1A">
        <w:rPr>
          <w:rFonts w:ascii="Source Sans Pro" w:hAnsi="Source Sans Pro" w:cs="Source Sans Pro"/>
          <w:sz w:val="22"/>
          <w:szCs w:val="22"/>
        </w:rPr>
        <w:t xml:space="preserve">Lediglich bei </w:t>
      </w:r>
      <w:r w:rsidR="008F5B37">
        <w:rPr>
          <w:rFonts w:ascii="Source Sans Pro" w:hAnsi="Source Sans Pro" w:cs="Source Sans Pro"/>
          <w:sz w:val="22"/>
          <w:szCs w:val="22"/>
        </w:rPr>
        <w:t xml:space="preserve">der Kölner </w:t>
      </w:r>
      <w:proofErr w:type="spellStart"/>
      <w:r w:rsidR="008F5B37">
        <w:rPr>
          <w:rFonts w:ascii="Source Sans Pro" w:hAnsi="Source Sans Pro" w:cs="Source Sans Pro"/>
          <w:sz w:val="22"/>
          <w:szCs w:val="22"/>
        </w:rPr>
        <w:t>Leerstandsrate</w:t>
      </w:r>
      <w:proofErr w:type="spellEnd"/>
      <w:r w:rsidR="008F5B37">
        <w:rPr>
          <w:rFonts w:ascii="Source Sans Pro" w:hAnsi="Source Sans Pro" w:cs="Source Sans Pro"/>
          <w:sz w:val="22"/>
          <w:szCs w:val="22"/>
        </w:rPr>
        <w:t xml:space="preserve"> </w:t>
      </w:r>
      <w:r w:rsidR="00BB3A1A">
        <w:rPr>
          <w:rFonts w:ascii="Source Sans Pro" w:hAnsi="Source Sans Pro" w:cs="Source Sans Pro"/>
          <w:sz w:val="22"/>
          <w:szCs w:val="22"/>
        </w:rPr>
        <w:t xml:space="preserve">stand mit </w:t>
      </w:r>
      <w:r w:rsidR="00E5286F">
        <w:rPr>
          <w:rFonts w:ascii="Source Sans Pro" w:hAnsi="Source Sans Pro" w:cs="Source Sans Pro"/>
          <w:sz w:val="22"/>
          <w:szCs w:val="22"/>
        </w:rPr>
        <w:t xml:space="preserve">2,7 % </w:t>
      </w:r>
      <w:r w:rsidR="00BB3A1A">
        <w:rPr>
          <w:rFonts w:ascii="Source Sans Pro" w:hAnsi="Source Sans Pro" w:cs="Source Sans Pro"/>
          <w:sz w:val="22"/>
          <w:szCs w:val="22"/>
        </w:rPr>
        <w:t>noch eine ‚Zwei‘ vor dem Komma</w:t>
      </w:r>
      <w:r w:rsidR="008F5B37">
        <w:rPr>
          <w:rFonts w:ascii="Source Sans Pro" w:hAnsi="Source Sans Pro" w:cs="Source Sans Pro"/>
          <w:sz w:val="22"/>
          <w:szCs w:val="22"/>
        </w:rPr>
        <w:t xml:space="preserve">. </w:t>
      </w:r>
      <w:r w:rsidR="00B64450">
        <w:rPr>
          <w:rFonts w:ascii="Source Sans Pro" w:hAnsi="Source Sans Pro" w:cs="Source Sans Pro"/>
          <w:sz w:val="22"/>
          <w:szCs w:val="22"/>
        </w:rPr>
        <w:t xml:space="preserve">Sowohl in der Domstadt als auch in Frankfurt und Hamburg </w:t>
      </w:r>
      <w:r w:rsidR="004001E7">
        <w:rPr>
          <w:rFonts w:ascii="Source Sans Pro" w:hAnsi="Source Sans Pro" w:cs="Source Sans Pro"/>
          <w:sz w:val="22"/>
          <w:szCs w:val="22"/>
        </w:rPr>
        <w:t xml:space="preserve">ging die die </w:t>
      </w:r>
      <w:proofErr w:type="spellStart"/>
      <w:r w:rsidR="004001E7">
        <w:rPr>
          <w:rFonts w:ascii="Source Sans Pro" w:hAnsi="Source Sans Pro" w:cs="Source Sans Pro"/>
          <w:sz w:val="22"/>
          <w:szCs w:val="22"/>
        </w:rPr>
        <w:t>Leerstandsquote</w:t>
      </w:r>
      <w:proofErr w:type="spellEnd"/>
      <w:r w:rsidR="004001E7">
        <w:rPr>
          <w:rFonts w:ascii="Source Sans Pro" w:hAnsi="Source Sans Pro" w:cs="Source Sans Pro"/>
          <w:sz w:val="22"/>
          <w:szCs w:val="22"/>
        </w:rPr>
        <w:t xml:space="preserve"> verglichen mit </w:t>
      </w:r>
      <w:r w:rsidR="00B64450">
        <w:rPr>
          <w:rFonts w:ascii="Source Sans Pro" w:hAnsi="Source Sans Pro" w:cs="Source Sans Pro"/>
          <w:sz w:val="22"/>
          <w:szCs w:val="22"/>
        </w:rPr>
        <w:t>Ende Juni 2021</w:t>
      </w:r>
      <w:r w:rsidR="004001E7">
        <w:rPr>
          <w:rFonts w:ascii="Source Sans Pro" w:hAnsi="Source Sans Pro" w:cs="Source Sans Pro"/>
          <w:sz w:val="22"/>
          <w:szCs w:val="22"/>
        </w:rPr>
        <w:t xml:space="preserve"> zurück</w:t>
      </w:r>
      <w:r w:rsidR="00B64450">
        <w:rPr>
          <w:rFonts w:ascii="Source Sans Pro" w:hAnsi="Source Sans Pro" w:cs="Source Sans Pro"/>
          <w:sz w:val="22"/>
          <w:szCs w:val="22"/>
        </w:rPr>
        <w:t xml:space="preserve">. Auf 3,57 Mio. m² summierte German Property Partners </w:t>
      </w:r>
      <w:r w:rsidR="002A3A37">
        <w:rPr>
          <w:rFonts w:ascii="Source Sans Pro" w:hAnsi="Source Sans Pro" w:cs="Source Sans Pro"/>
          <w:sz w:val="22"/>
          <w:szCs w:val="22"/>
        </w:rPr>
        <w:t xml:space="preserve">am </w:t>
      </w:r>
      <w:r w:rsidR="00B64450">
        <w:rPr>
          <w:rFonts w:ascii="Source Sans Pro" w:hAnsi="Source Sans Pro" w:cs="Source Sans Pro"/>
          <w:sz w:val="22"/>
          <w:szCs w:val="22"/>
        </w:rPr>
        <w:t xml:space="preserve">Ende des 1. Halbjahres das </w:t>
      </w:r>
      <w:r w:rsidR="002A3A37">
        <w:rPr>
          <w:rFonts w:ascii="Source Sans Pro" w:hAnsi="Source Sans Pro" w:cs="Source Sans Pro"/>
          <w:sz w:val="22"/>
          <w:szCs w:val="22"/>
        </w:rPr>
        <w:t>Top-7-</w:t>
      </w:r>
      <w:r w:rsidR="00B64450">
        <w:rPr>
          <w:rFonts w:ascii="Source Sans Pro" w:hAnsi="Source Sans Pro" w:cs="Source Sans Pro"/>
          <w:sz w:val="22"/>
          <w:szCs w:val="22"/>
        </w:rPr>
        <w:t xml:space="preserve">Fertigstellungsvolumen für 2022 und 2023. Hiervon sind bisher 59 % vertraglich gebunden. </w:t>
      </w:r>
    </w:p>
    <w:p w14:paraId="2BB76F36" w14:textId="1F008E14" w:rsidR="00445495" w:rsidRDefault="00445495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7357637D" w14:textId="77777777" w:rsidR="00B47AA6" w:rsidRDefault="00B47AA6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1253F426" w14:textId="521C29B3" w:rsidR="004001E7" w:rsidRDefault="004001E7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1D789970" w14:textId="77777777" w:rsidR="004001E7" w:rsidRDefault="004001E7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700A8FF0" w14:textId="46117B0A" w:rsidR="004A2D54" w:rsidRPr="004A2D54" w:rsidRDefault="00C64096" w:rsidP="004A2D54">
      <w:pPr>
        <w:jc w:val="both"/>
        <w:rPr>
          <w:rFonts w:ascii="Source Sans Pro" w:hAnsi="Source Sans Pro" w:cs="Arial"/>
          <w:sz w:val="20"/>
        </w:rPr>
      </w:pPr>
      <w:r>
        <w:rPr>
          <w:rFonts w:ascii="Source Sans Pro" w:hAnsi="Source Sans Pro" w:cs="Arial"/>
          <w:b/>
          <w:sz w:val="20"/>
        </w:rPr>
        <w:t xml:space="preserve">Top bekannte </w:t>
      </w:r>
      <w:r w:rsidR="001E5CBD">
        <w:rPr>
          <w:rFonts w:ascii="Source Sans Pro" w:hAnsi="Source Sans Pro" w:cs="Arial"/>
          <w:b/>
          <w:sz w:val="20"/>
        </w:rPr>
        <w:t xml:space="preserve">Abschlüsse über </w:t>
      </w:r>
      <w:r w:rsidR="006271DD">
        <w:rPr>
          <w:rFonts w:ascii="Source Sans Pro" w:hAnsi="Source Sans Pro" w:cs="Arial"/>
          <w:b/>
          <w:sz w:val="20"/>
        </w:rPr>
        <w:t>10</w:t>
      </w:r>
      <w:r w:rsidR="004A2D54" w:rsidRPr="00DE0A3B">
        <w:rPr>
          <w:rFonts w:ascii="Source Sans Pro" w:hAnsi="Source Sans Pro" w:cs="Arial"/>
          <w:b/>
          <w:sz w:val="20"/>
        </w:rPr>
        <w:t>.000 m²</w:t>
      </w:r>
      <w:r w:rsidR="004A2D54" w:rsidRPr="004A2D54">
        <w:rPr>
          <w:rFonts w:ascii="Source Sans Pro" w:hAnsi="Source Sans Pro" w:cs="Arial"/>
          <w:b/>
          <w:sz w:val="20"/>
        </w:rPr>
        <w:t xml:space="preserve"> | Top-7-Standorte </w:t>
      </w:r>
      <w:r w:rsidR="00DE0A3B">
        <w:rPr>
          <w:rFonts w:ascii="Source Sans Pro" w:hAnsi="Source Sans Pro" w:cs="Arial"/>
          <w:b/>
          <w:sz w:val="20"/>
        </w:rPr>
        <w:t xml:space="preserve">| </w:t>
      </w:r>
      <w:r w:rsidR="00720F0F">
        <w:rPr>
          <w:rFonts w:ascii="Source Sans Pro" w:hAnsi="Source Sans Pro" w:cs="Arial"/>
          <w:b/>
          <w:sz w:val="20"/>
        </w:rPr>
        <w:t>1.-</w:t>
      </w:r>
      <w:r w:rsidR="00DE0A3B">
        <w:rPr>
          <w:rFonts w:ascii="Source Sans Pro" w:hAnsi="Source Sans Pro" w:cs="Arial"/>
          <w:b/>
          <w:sz w:val="20"/>
        </w:rPr>
        <w:t>2</w:t>
      </w:r>
      <w:r w:rsidR="004A2D54" w:rsidRPr="004A2D54">
        <w:rPr>
          <w:rFonts w:ascii="Source Sans Pro" w:hAnsi="Source Sans Pro" w:cs="Arial"/>
          <w:b/>
          <w:sz w:val="20"/>
        </w:rPr>
        <w:t>. Quartal 202</w:t>
      </w:r>
      <w:r w:rsidR="00613E6C">
        <w:rPr>
          <w:rFonts w:ascii="Source Sans Pro" w:hAnsi="Source Sans Pro" w:cs="Arial"/>
          <w:b/>
          <w:sz w:val="20"/>
        </w:rPr>
        <w:t>2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04"/>
        <w:gridCol w:w="3500"/>
        <w:gridCol w:w="4168"/>
        <w:gridCol w:w="1010"/>
      </w:tblGrid>
      <w:tr w:rsidR="004A2D54" w:rsidRPr="004A2D54" w14:paraId="423F19E1" w14:textId="77777777" w:rsidTr="006271DD">
        <w:trPr>
          <w:trHeight w:val="22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E631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Stadt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D751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Projekt/Objekt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1F63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Mieter/Eigennutzer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CE18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Mietfläche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(ca. m²)</w:t>
            </w:r>
          </w:p>
        </w:tc>
      </w:tr>
      <w:tr w:rsidR="00414726" w:rsidRPr="004A2D54" w14:paraId="763063CE" w14:textId="77777777" w:rsidTr="006271DD">
        <w:trPr>
          <w:trHeight w:val="22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34260" w14:textId="58605CAF" w:rsidR="00414726" w:rsidRDefault="00414726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STU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606E8" w14:textId="2AB55E9B" w:rsidR="00414726" w:rsidRDefault="00414726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„Allianz Park“, Heßbrühlstraße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3EEAA" w14:textId="61778489" w:rsidR="00414726" w:rsidRDefault="00414726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Allianz </w:t>
            </w:r>
            <w:r w:rsidRPr="00414726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7B751" w14:textId="23343D3E" w:rsidR="00414726" w:rsidRDefault="00414726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65.000</w:t>
            </w:r>
          </w:p>
        </w:tc>
      </w:tr>
      <w:tr w:rsidR="00524925" w:rsidRPr="004A2D54" w14:paraId="3838299D" w14:textId="77777777" w:rsidTr="006271DD">
        <w:trPr>
          <w:trHeight w:val="22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36D8E" w14:textId="4BFE4AC2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CGN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E8BD2" w14:textId="32D4843C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Standort nördlich der Innenstadt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6C9B7" w14:textId="3205A94D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Öffentliche Institution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51D76" w14:textId="4461AE6D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45.000</w:t>
            </w:r>
          </w:p>
        </w:tc>
      </w:tr>
      <w:tr w:rsidR="00524925" w:rsidRPr="004A2D54" w14:paraId="6EB27669" w14:textId="77777777" w:rsidTr="006271DD">
        <w:trPr>
          <w:trHeight w:val="22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DEBC1" w14:textId="687E1AAE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BER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A2BA0" w14:textId="48E966F1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Otto-Braun-Straße 70-72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84ACD" w14:textId="6F08007D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BIM </w:t>
            </w:r>
            <w:r w:rsidRPr="00524925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A84B8" w14:textId="4E169F5C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40.000</w:t>
            </w:r>
          </w:p>
        </w:tc>
      </w:tr>
      <w:tr w:rsidR="00524925" w:rsidRPr="004A2D54" w14:paraId="41A65B93" w14:textId="77777777" w:rsidTr="006271DD">
        <w:trPr>
          <w:trHeight w:val="22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7F61A" w14:textId="741F7A46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CGN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8F5F3" w14:textId="281720F7" w:rsidR="00524925" w:rsidRDefault="00524925" w:rsidP="00FC137E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Leonhard-Tietz-Straße </w:t>
            </w:r>
            <w:r w:rsidR="00FC137E">
              <w:rPr>
                <w:rFonts w:ascii="Source Sans Pro" w:hAnsi="Source Sans Pro" w:cs="Arial"/>
                <w:bCs/>
                <w:sz w:val="16"/>
                <w:szCs w:val="16"/>
              </w:rPr>
              <w:t>1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02F16" w14:textId="0A3DED14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Stadt Köln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B4798" w14:textId="28E51D8C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38.800</w:t>
            </w:r>
          </w:p>
        </w:tc>
      </w:tr>
      <w:tr w:rsidR="00524925" w:rsidRPr="004A2D54" w14:paraId="63E4AB28" w14:textId="77777777" w:rsidTr="006271DD">
        <w:trPr>
          <w:trHeight w:val="22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D6FB5" w14:textId="08FB559A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HAM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346E6" w14:textId="6D6BA1D1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„Deutschlandhaus“, Dammtorstraße 1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3BEB9" w14:textId="7083ABC4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Hamburger Sparkasse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87888" w14:textId="21D5C182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30.800</w:t>
            </w:r>
          </w:p>
        </w:tc>
      </w:tr>
      <w:tr w:rsidR="00371F87" w:rsidRPr="004A2D54" w14:paraId="7E1E4C34" w14:textId="77777777" w:rsidTr="006271DD">
        <w:trPr>
          <w:trHeight w:val="22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0E22" w14:textId="6B8F882A" w:rsidR="00371F87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FFM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19CD" w14:textId="2CA40A06" w:rsidR="00371F87" w:rsidRPr="00B72F21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Ludwig-Erhard-Straße 7, Eschborn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9315" w14:textId="184902CC" w:rsidR="00371F87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Deutsche Gesellschaft für internationale Zusammenarbeit (</w:t>
            </w: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giz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) </w:t>
            </w:r>
            <w:r w:rsidRPr="001E5CBD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5CA8" w14:textId="1CC126E5" w:rsidR="00371F87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28.000</w:t>
            </w:r>
          </w:p>
        </w:tc>
      </w:tr>
      <w:tr w:rsidR="00414726" w:rsidRPr="004A2D54" w14:paraId="37A67636" w14:textId="77777777" w:rsidTr="00414726">
        <w:trPr>
          <w:trHeight w:val="22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29EFB" w14:textId="769FC16A" w:rsidR="00414726" w:rsidRDefault="00414726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STU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9D4B6" w14:textId="4DEB8AEE" w:rsidR="00414726" w:rsidRDefault="00414726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</w:t>
            </w:r>
            <w:r w:rsidR="00D24EAF">
              <w:rPr>
                <w:rFonts w:ascii="Source Sans Pro" w:hAnsi="Source Sans Pro" w:cs="Arial"/>
                <w:bCs/>
                <w:sz w:val="16"/>
                <w:szCs w:val="16"/>
              </w:rPr>
              <w:t>W11</w:t>
            </w:r>
            <w:r w:rsidR="00D60741">
              <w:rPr>
                <w:rFonts w:ascii="Source Sans Pro" w:hAnsi="Source Sans Pro" w:cs="Arial"/>
                <w:bCs/>
                <w:sz w:val="16"/>
                <w:szCs w:val="16"/>
              </w:rPr>
              <w:t xml:space="preserve">“, </w:t>
            </w:r>
            <w:proofErr w:type="spellStart"/>
            <w:r w:rsidR="00D60741">
              <w:rPr>
                <w:rFonts w:ascii="Source Sans Pro" w:hAnsi="Source Sans Pro" w:cs="Arial"/>
                <w:bCs/>
                <w:sz w:val="16"/>
                <w:szCs w:val="16"/>
              </w:rPr>
              <w:t>Weiss</w:t>
            </w:r>
            <w:r>
              <w:rPr>
                <w:rFonts w:ascii="Source Sans Pro" w:hAnsi="Source Sans Pro" w:cs="Arial"/>
                <w:bCs/>
                <w:sz w:val="16"/>
                <w:szCs w:val="16"/>
              </w:rPr>
              <w:t>acher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 Straße 11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1EF34" w14:textId="1CDB8287" w:rsidR="00414726" w:rsidRDefault="00414726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Komm.ONE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29AB9" w14:textId="4F04633C" w:rsidR="00414726" w:rsidRDefault="00414726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21.500</w:t>
            </w:r>
          </w:p>
        </w:tc>
      </w:tr>
      <w:tr w:rsidR="004A2D54" w:rsidRPr="004A2D54" w14:paraId="1A9052AE" w14:textId="77777777" w:rsidTr="006271DD">
        <w:trPr>
          <w:trHeight w:val="22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9832" w14:textId="17697BD9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STU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6645" w14:textId="286DBE18" w:rsidR="004A2D54" w:rsidRPr="00B72F21" w:rsidRDefault="00F076C1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</w:t>
            </w:r>
            <w:r w:rsidR="001E5CBD">
              <w:rPr>
                <w:rFonts w:ascii="Source Sans Pro" w:hAnsi="Source Sans Pro" w:cs="Arial"/>
                <w:bCs/>
                <w:sz w:val="16"/>
                <w:szCs w:val="16"/>
              </w:rPr>
              <w:t>Atlanta</w:t>
            </w: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 Business Center“</w:t>
            </w:r>
            <w:r w:rsidR="001E5CBD">
              <w:rPr>
                <w:rFonts w:ascii="Source Sans Pro" w:hAnsi="Source Sans Pro" w:cs="Arial"/>
                <w:bCs/>
                <w:sz w:val="16"/>
                <w:szCs w:val="16"/>
              </w:rPr>
              <w:t xml:space="preserve">, </w:t>
            </w:r>
            <w:proofErr w:type="spellStart"/>
            <w:r w:rsidR="001E5CBD">
              <w:rPr>
                <w:rFonts w:ascii="Source Sans Pro" w:hAnsi="Source Sans Pro" w:cs="Arial"/>
                <w:bCs/>
                <w:sz w:val="16"/>
                <w:szCs w:val="16"/>
              </w:rPr>
              <w:t>Vaihinger</w:t>
            </w:r>
            <w:proofErr w:type="spellEnd"/>
            <w:r w:rsidR="001E5CBD">
              <w:rPr>
                <w:rFonts w:ascii="Source Sans Pro" w:hAnsi="Source Sans Pro" w:cs="Arial"/>
                <w:bCs/>
                <w:sz w:val="16"/>
                <w:szCs w:val="16"/>
              </w:rPr>
              <w:t xml:space="preserve"> Straße 131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3013" w14:textId="2A95CAF8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Ed. </w:t>
            </w: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Züblin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 </w:t>
            </w:r>
            <w:r w:rsidRPr="001E5CBD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F58F" w14:textId="224773A3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21.400</w:t>
            </w:r>
          </w:p>
        </w:tc>
      </w:tr>
      <w:tr w:rsidR="001421F7" w:rsidRPr="004A2D54" w14:paraId="6D372F4A" w14:textId="77777777" w:rsidTr="006271DD">
        <w:trPr>
          <w:trHeight w:val="22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2E5C" w14:textId="273773E5" w:rsidR="001421F7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MUC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469A" w14:textId="2CCB397F" w:rsidR="001421F7" w:rsidRPr="00B72F21" w:rsidRDefault="00F076C1" w:rsidP="00F076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</w:t>
            </w: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aer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>“</w:t>
            </w:r>
            <w:r w:rsidR="001E5CBD">
              <w:rPr>
                <w:rFonts w:ascii="Source Sans Pro" w:hAnsi="Source Sans Pro" w:cs="Arial"/>
                <w:bCs/>
                <w:sz w:val="16"/>
                <w:szCs w:val="16"/>
              </w:rPr>
              <w:t>, Fritz-Schäffer-Straße 9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7137" w14:textId="4E7746CC" w:rsidR="001421F7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Bosch Building Technologies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1AC7" w14:textId="06DF20BA" w:rsidR="001421F7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20.000</w:t>
            </w:r>
          </w:p>
        </w:tc>
      </w:tr>
      <w:tr w:rsidR="00524925" w:rsidRPr="004A2D54" w14:paraId="2E2E1907" w14:textId="77777777" w:rsidTr="006271DD">
        <w:trPr>
          <w:trHeight w:val="22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6F519" w14:textId="3B361522" w:rsidR="00524925" w:rsidRDefault="00524925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DUS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56EFD" w14:textId="693A677A" w:rsidR="00524925" w:rsidRDefault="00462567" w:rsidP="00FB28C0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</w:t>
            </w:r>
            <w:proofErr w:type="spellStart"/>
            <w:r w:rsidR="006271DD">
              <w:rPr>
                <w:rFonts w:ascii="Source Sans Pro" w:hAnsi="Source Sans Pro" w:cs="Arial"/>
                <w:bCs/>
                <w:sz w:val="16"/>
                <w:szCs w:val="16"/>
              </w:rPr>
              <w:t>Yorck</w:t>
            </w:r>
            <w:r>
              <w:rPr>
                <w:rFonts w:ascii="Source Sans Pro" w:hAnsi="Source Sans Pro" w:cs="Arial"/>
                <w:bCs/>
                <w:sz w:val="16"/>
                <w:szCs w:val="16"/>
              </w:rPr>
              <w:t>s</w:t>
            </w:r>
            <w:proofErr w:type="spellEnd"/>
            <w:r w:rsidR="006271DD">
              <w:rPr>
                <w:rFonts w:ascii="Source Sans Pro" w:hAnsi="Source Sans Pro" w:cs="Arial"/>
                <w:bCs/>
                <w:sz w:val="16"/>
                <w:szCs w:val="16"/>
              </w:rPr>
              <w:t xml:space="preserve">“, </w:t>
            </w:r>
            <w:proofErr w:type="spellStart"/>
            <w:r w:rsidR="006271DD">
              <w:rPr>
                <w:rFonts w:ascii="Source Sans Pro" w:hAnsi="Source Sans Pro" w:cs="Arial"/>
                <w:bCs/>
                <w:sz w:val="16"/>
                <w:szCs w:val="16"/>
              </w:rPr>
              <w:t>Yorckstraße</w:t>
            </w:r>
            <w:proofErr w:type="spellEnd"/>
            <w:r w:rsidR="006271DD">
              <w:rPr>
                <w:rFonts w:ascii="Source Sans Pro" w:hAnsi="Source Sans Pro" w:cs="Arial"/>
                <w:bCs/>
                <w:sz w:val="16"/>
                <w:szCs w:val="16"/>
              </w:rPr>
              <w:t xml:space="preserve"> 19-2</w:t>
            </w:r>
            <w:r>
              <w:rPr>
                <w:rFonts w:ascii="Source Sans Pro" w:hAnsi="Source Sans Pro" w:cs="Arial"/>
                <w:bCs/>
                <w:sz w:val="16"/>
                <w:szCs w:val="16"/>
              </w:rPr>
              <w:t>3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FAE83" w14:textId="2008002A" w:rsidR="00524925" w:rsidRDefault="006271D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Volkshochschule Düsseldorf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69FD3" w14:textId="412841B0" w:rsidR="00524925" w:rsidRDefault="006271D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17.570</w:t>
            </w:r>
          </w:p>
        </w:tc>
      </w:tr>
      <w:tr w:rsidR="009C7CAD" w:rsidRPr="004A2D54" w14:paraId="0BA6F12E" w14:textId="77777777" w:rsidTr="006271DD">
        <w:trPr>
          <w:trHeight w:val="22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C1D5" w14:textId="67381F3F" w:rsidR="009C7CAD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CGN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EE34" w14:textId="7F1334C1" w:rsidR="009C7CAD" w:rsidRPr="00B72F21" w:rsidRDefault="006271DD" w:rsidP="00FB28C0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Konrad-Adenauer Straße 25, Bahnstraße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3B65" w14:textId="5CA2FB64" w:rsidR="009C7CAD" w:rsidRPr="004A2D54" w:rsidRDefault="006271D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CBS Cologne Business School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9139" w14:textId="3E8F787D" w:rsidR="009C7CAD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16.000</w:t>
            </w:r>
          </w:p>
        </w:tc>
      </w:tr>
      <w:tr w:rsidR="006271DD" w:rsidRPr="004A2D54" w14:paraId="60932FB9" w14:textId="77777777" w:rsidTr="006271DD">
        <w:trPr>
          <w:trHeight w:val="22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87812" w14:textId="6EFD35BC" w:rsidR="006271DD" w:rsidRDefault="006271D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BER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314F1" w14:textId="032ABFC7" w:rsidR="006271DD" w:rsidRDefault="006271D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Wagner-</w:t>
            </w: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Régency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>-Straße 2-9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7498D" w14:textId="77E69291" w:rsidR="006271DD" w:rsidRDefault="006271D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Siemens Mobility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D848E" w14:textId="3AD55393" w:rsidR="006271DD" w:rsidRDefault="006271D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16.000</w:t>
            </w:r>
          </w:p>
        </w:tc>
      </w:tr>
      <w:tr w:rsidR="006271DD" w:rsidRPr="004A2D54" w14:paraId="5833ACAE" w14:textId="77777777" w:rsidTr="006271DD">
        <w:trPr>
          <w:trHeight w:val="22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A8473" w14:textId="10848DC5" w:rsidR="006271DD" w:rsidRDefault="006271D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DUS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80413" w14:textId="682D8A69" w:rsidR="006271DD" w:rsidRDefault="006271D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</w:t>
            </w: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Pandion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Rise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>“, Völklinger Straße 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10DA4" w14:textId="4D52652B" w:rsidR="006271DD" w:rsidRDefault="006271D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Ernst &amp; Young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52404" w14:textId="01F0C6CF" w:rsidR="006271DD" w:rsidRDefault="006271D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14.740</w:t>
            </w:r>
          </w:p>
        </w:tc>
      </w:tr>
      <w:tr w:rsidR="004A2D54" w:rsidRPr="004A2D54" w14:paraId="026A2FAB" w14:textId="77777777" w:rsidTr="006271DD">
        <w:trPr>
          <w:trHeight w:val="22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ADFC" w14:textId="7670D700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HAM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F0B" w14:textId="0CB79C51" w:rsidR="004A2D54" w:rsidRPr="00B72F21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„Elbbrückenquartier“, Versmannstraße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D250" w14:textId="490B0048" w:rsidR="004A2D54" w:rsidRPr="004A2D54" w:rsidRDefault="00D60741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VTG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0E52" w14:textId="7BD3948A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11.500</w:t>
            </w:r>
          </w:p>
        </w:tc>
      </w:tr>
    </w:tbl>
    <w:p w14:paraId="444FE02E" w14:textId="6024080C" w:rsidR="004A2D54" w:rsidRPr="004A2D54" w:rsidRDefault="00DE0A3B" w:rsidP="004A2D54">
      <w:pPr>
        <w:widowControl w:val="0"/>
        <w:rPr>
          <w:rFonts w:ascii="Source Sans Pro" w:hAnsi="Source Sans Pro" w:cs="Arial"/>
          <w:sz w:val="16"/>
          <w:szCs w:val="16"/>
          <w:lang w:val="en-GB"/>
        </w:rPr>
      </w:pPr>
      <w:r w:rsidRPr="004A2D54">
        <w:rPr>
          <w:rFonts w:ascii="Source Sans Pro" w:hAnsi="Source Sans Pro" w:cs="Arial"/>
          <w:sz w:val="16"/>
          <w:szCs w:val="16"/>
        </w:rPr>
        <w:t xml:space="preserve">Deals aus diesem Berichtsquartal sind grau hinterlegt. </w:t>
      </w:r>
      <w:r w:rsidR="004A2D54" w:rsidRPr="004A2D54">
        <w:rPr>
          <w:rFonts w:ascii="Source Sans Pro" w:hAnsi="Source Sans Pro" w:cs="Arial"/>
          <w:sz w:val="16"/>
          <w:szCs w:val="16"/>
        </w:rPr>
        <w:t>Quelle:</w:t>
      </w:r>
      <w:r w:rsidR="004A2D54" w:rsidRPr="004A2D54">
        <w:rPr>
          <w:rFonts w:ascii="Source Sans Pro" w:hAnsi="Source Sans Pro" w:cs="Arial"/>
          <w:sz w:val="16"/>
          <w:szCs w:val="16"/>
          <w:lang w:val="en-GB"/>
        </w:rPr>
        <w:t xml:space="preserve"> German Property Partners (GPP)</w:t>
      </w:r>
    </w:p>
    <w:p w14:paraId="75A1F579" w14:textId="1E6A206C" w:rsidR="00054FE9" w:rsidRDefault="00054FE9">
      <w:pPr>
        <w:overflowPunct/>
        <w:autoSpaceDE/>
        <w:autoSpaceDN/>
        <w:adjustRightInd/>
        <w:textAlignment w:val="auto"/>
        <w:rPr>
          <w:rFonts w:ascii="Source Sans Pro" w:hAnsi="Source Sans Pro" w:cs="Arial"/>
          <w:sz w:val="16"/>
          <w:szCs w:val="16"/>
          <w:lang w:val="en-GB"/>
        </w:rPr>
      </w:pPr>
    </w:p>
    <w:p w14:paraId="686A9A89" w14:textId="0D643B7B" w:rsidR="004001E7" w:rsidRDefault="004001E7">
      <w:pPr>
        <w:overflowPunct/>
        <w:autoSpaceDE/>
        <w:autoSpaceDN/>
        <w:adjustRightInd/>
        <w:textAlignment w:val="auto"/>
        <w:rPr>
          <w:rFonts w:ascii="Source Sans Pro" w:hAnsi="Source Sans Pro" w:cs="Arial"/>
          <w:sz w:val="16"/>
          <w:szCs w:val="16"/>
          <w:lang w:val="en-GB"/>
        </w:rPr>
      </w:pPr>
    </w:p>
    <w:p w14:paraId="594A9CC6" w14:textId="23A3128F" w:rsidR="004001E7" w:rsidRDefault="004001E7">
      <w:pPr>
        <w:overflowPunct/>
        <w:autoSpaceDE/>
        <w:autoSpaceDN/>
        <w:adjustRightInd/>
        <w:textAlignment w:val="auto"/>
        <w:rPr>
          <w:rFonts w:ascii="Source Sans Pro" w:hAnsi="Source Sans Pro" w:cs="Arial"/>
          <w:sz w:val="16"/>
          <w:szCs w:val="16"/>
          <w:lang w:val="en-GB"/>
        </w:rPr>
      </w:pPr>
    </w:p>
    <w:p w14:paraId="420BCDE4" w14:textId="77777777" w:rsidR="004001E7" w:rsidRDefault="004001E7">
      <w:pPr>
        <w:overflowPunct/>
        <w:autoSpaceDE/>
        <w:autoSpaceDN/>
        <w:adjustRightInd/>
        <w:textAlignment w:val="auto"/>
        <w:rPr>
          <w:rFonts w:ascii="Source Sans Pro" w:hAnsi="Source Sans Pro" w:cs="Arial"/>
          <w:sz w:val="16"/>
          <w:szCs w:val="16"/>
          <w:lang w:val="en-GB"/>
        </w:rPr>
      </w:pPr>
    </w:p>
    <w:p w14:paraId="1BF7891F" w14:textId="2EAD0E9C" w:rsidR="004A2D54" w:rsidRPr="004A2D54" w:rsidRDefault="004A2D54" w:rsidP="004A2D54">
      <w:pPr>
        <w:rPr>
          <w:rFonts w:ascii="Source Sans Pro" w:hAnsi="Source Sans Pro" w:cs="Arial"/>
          <w:sz w:val="16"/>
          <w:szCs w:val="16"/>
        </w:rPr>
      </w:pPr>
      <w:r w:rsidRPr="004A2D54">
        <w:rPr>
          <w:rFonts w:ascii="Source Sans Pro" w:hAnsi="Source Sans Pro" w:cs="Arial"/>
          <w:b/>
          <w:sz w:val="20"/>
        </w:rPr>
        <w:lastRenderedPageBreak/>
        <w:t xml:space="preserve">Top-7-Standorte | </w:t>
      </w:r>
      <w:r w:rsidR="00720F0F">
        <w:rPr>
          <w:rFonts w:ascii="Source Sans Pro" w:hAnsi="Source Sans Pro" w:cs="Arial"/>
          <w:b/>
          <w:sz w:val="20"/>
        </w:rPr>
        <w:t>1.-</w:t>
      </w:r>
      <w:r w:rsidR="00DE0A3B">
        <w:rPr>
          <w:rFonts w:ascii="Source Sans Pro" w:hAnsi="Source Sans Pro" w:cs="Arial"/>
          <w:b/>
          <w:sz w:val="20"/>
        </w:rPr>
        <w:t>2</w:t>
      </w:r>
      <w:r w:rsidRPr="004A2D54">
        <w:rPr>
          <w:rFonts w:ascii="Source Sans Pro" w:hAnsi="Source Sans Pro" w:cs="Arial"/>
          <w:b/>
          <w:sz w:val="20"/>
        </w:rPr>
        <w:t>. Quartal 202</w:t>
      </w:r>
      <w:r w:rsidR="00613E6C">
        <w:rPr>
          <w:rFonts w:ascii="Source Sans Pro" w:hAnsi="Source Sans Pro" w:cs="Arial"/>
          <w:b/>
          <w:sz w:val="20"/>
        </w:rPr>
        <w:t>2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28"/>
        <w:gridCol w:w="932"/>
        <w:gridCol w:w="932"/>
        <w:gridCol w:w="932"/>
        <w:gridCol w:w="932"/>
        <w:gridCol w:w="932"/>
        <w:gridCol w:w="932"/>
        <w:gridCol w:w="932"/>
        <w:gridCol w:w="930"/>
      </w:tblGrid>
      <w:tr w:rsidR="004A2D54" w:rsidRPr="004A2D54" w14:paraId="1F169502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0254193F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14:paraId="6F593517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HAM</w:t>
            </w:r>
          </w:p>
        </w:tc>
        <w:tc>
          <w:tcPr>
            <w:tcW w:w="502" w:type="pct"/>
            <w:vAlign w:val="center"/>
          </w:tcPr>
          <w:p w14:paraId="4C569DD5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BER</w:t>
            </w:r>
          </w:p>
        </w:tc>
        <w:tc>
          <w:tcPr>
            <w:tcW w:w="502" w:type="pct"/>
            <w:vAlign w:val="center"/>
          </w:tcPr>
          <w:p w14:paraId="31F1C321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DUS</w:t>
            </w:r>
          </w:p>
        </w:tc>
        <w:tc>
          <w:tcPr>
            <w:tcW w:w="502" w:type="pct"/>
            <w:vAlign w:val="center"/>
          </w:tcPr>
          <w:p w14:paraId="22D79F28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CGN</w:t>
            </w:r>
          </w:p>
        </w:tc>
        <w:tc>
          <w:tcPr>
            <w:tcW w:w="502" w:type="pct"/>
            <w:vAlign w:val="center"/>
          </w:tcPr>
          <w:p w14:paraId="45019706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FFM</w:t>
            </w:r>
          </w:p>
        </w:tc>
        <w:tc>
          <w:tcPr>
            <w:tcW w:w="502" w:type="pct"/>
            <w:vAlign w:val="center"/>
          </w:tcPr>
          <w:p w14:paraId="690BA4AF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STU</w:t>
            </w:r>
          </w:p>
        </w:tc>
        <w:tc>
          <w:tcPr>
            <w:tcW w:w="502" w:type="pct"/>
            <w:vAlign w:val="center"/>
          </w:tcPr>
          <w:p w14:paraId="7EB9AFCD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MUC</w:t>
            </w:r>
          </w:p>
        </w:tc>
        <w:tc>
          <w:tcPr>
            <w:tcW w:w="502" w:type="pct"/>
            <w:vAlign w:val="center"/>
          </w:tcPr>
          <w:p w14:paraId="349A50B2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TOP-7</w:t>
            </w:r>
          </w:p>
        </w:tc>
      </w:tr>
      <w:tr w:rsidR="004A2D54" w:rsidRPr="004A2D54" w14:paraId="0A45CD03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405F271F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Flächenumsatz</w:t>
            </w:r>
          </w:p>
          <w:p w14:paraId="1D6CAF59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m²</w:t>
            </w:r>
          </w:p>
        </w:tc>
        <w:tc>
          <w:tcPr>
            <w:tcW w:w="502" w:type="pct"/>
            <w:vAlign w:val="center"/>
          </w:tcPr>
          <w:p w14:paraId="6D8FB010" w14:textId="5B8AA59D" w:rsidR="004A2D54" w:rsidRPr="004A2D54" w:rsidRDefault="00D145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305</w:t>
            </w:r>
            <w:r w:rsidR="008D1D28">
              <w:rPr>
                <w:rFonts w:ascii="Source Sans Pro" w:hAnsi="Source Sans Pro" w:cs="Arial"/>
                <w:sz w:val="16"/>
                <w:szCs w:val="16"/>
              </w:rPr>
              <w:t>.000</w:t>
            </w:r>
          </w:p>
        </w:tc>
        <w:tc>
          <w:tcPr>
            <w:tcW w:w="502" w:type="pct"/>
            <w:vAlign w:val="center"/>
          </w:tcPr>
          <w:p w14:paraId="3C6241A3" w14:textId="7113139B" w:rsidR="004A2D54" w:rsidRPr="001E73A9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323.000</w:t>
            </w:r>
          </w:p>
        </w:tc>
        <w:tc>
          <w:tcPr>
            <w:tcW w:w="502" w:type="pct"/>
            <w:vAlign w:val="center"/>
          </w:tcPr>
          <w:p w14:paraId="207CCC61" w14:textId="680DC0F0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164.600</w:t>
            </w:r>
          </w:p>
        </w:tc>
        <w:tc>
          <w:tcPr>
            <w:tcW w:w="502" w:type="pct"/>
            <w:vAlign w:val="center"/>
          </w:tcPr>
          <w:p w14:paraId="6EB9679F" w14:textId="61E49677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220.000</w:t>
            </w:r>
          </w:p>
        </w:tc>
        <w:tc>
          <w:tcPr>
            <w:tcW w:w="502" w:type="pct"/>
            <w:vAlign w:val="center"/>
          </w:tcPr>
          <w:p w14:paraId="59C93C6A" w14:textId="4246B598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216.200</w:t>
            </w:r>
          </w:p>
        </w:tc>
        <w:tc>
          <w:tcPr>
            <w:tcW w:w="502" w:type="pct"/>
            <w:vAlign w:val="center"/>
          </w:tcPr>
          <w:p w14:paraId="181F9FE1" w14:textId="4D4105FF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213.000</w:t>
            </w:r>
          </w:p>
        </w:tc>
        <w:tc>
          <w:tcPr>
            <w:tcW w:w="502" w:type="pct"/>
            <w:vAlign w:val="center"/>
          </w:tcPr>
          <w:p w14:paraId="10452766" w14:textId="23781AD0" w:rsidR="004A2D54" w:rsidRPr="001E73A9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378.000</w:t>
            </w:r>
          </w:p>
        </w:tc>
        <w:tc>
          <w:tcPr>
            <w:tcW w:w="502" w:type="pct"/>
            <w:vAlign w:val="center"/>
          </w:tcPr>
          <w:p w14:paraId="4805316C" w14:textId="782C2F24" w:rsidR="004A2D54" w:rsidRPr="004A2D54" w:rsidRDefault="00D145A9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1.819</w:t>
            </w:r>
            <w:r w:rsidR="008D1D28">
              <w:rPr>
                <w:rFonts w:ascii="Source Sans Pro" w:hAnsi="Source Sans Pro" w:cs="Arial"/>
                <w:b/>
                <w:sz w:val="16"/>
                <w:szCs w:val="16"/>
              </w:rPr>
              <w:t>.800</w:t>
            </w:r>
          </w:p>
        </w:tc>
      </w:tr>
      <w:tr w:rsidR="004A2D54" w:rsidRPr="004A2D54" w14:paraId="1EA0FAB5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32D69839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Veränderung</w:t>
            </w:r>
          </w:p>
          <w:p w14:paraId="6D9A9C05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4A2D54">
              <w:rPr>
                <w:rFonts w:ascii="Source Sans Pro" w:hAnsi="Source Sans Pro" w:cs="Arial"/>
                <w:sz w:val="16"/>
                <w:szCs w:val="16"/>
              </w:rPr>
              <w:t>ggü</w:t>
            </w:r>
            <w:proofErr w:type="spellEnd"/>
            <w:r w:rsidRPr="004A2D54">
              <w:rPr>
                <w:rFonts w:ascii="Source Sans Pro" w:hAnsi="Source Sans Pro" w:cs="Arial"/>
                <w:sz w:val="16"/>
                <w:szCs w:val="16"/>
              </w:rPr>
              <w:t>. Vorjahr</w:t>
            </w: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502" w:type="pct"/>
            <w:vAlign w:val="center"/>
          </w:tcPr>
          <w:p w14:paraId="5F60596F" w14:textId="08B50B0F" w:rsidR="004A2D54" w:rsidRPr="001E73A9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+3</w:t>
            </w:r>
            <w:r w:rsidR="00D145A9">
              <w:rPr>
                <w:rFonts w:ascii="Source Sans Pro" w:hAnsi="Source Sans Pro" w:cs="Arial"/>
                <w:sz w:val="16"/>
                <w:szCs w:val="16"/>
              </w:rPr>
              <w:t>6</w:t>
            </w:r>
          </w:p>
        </w:tc>
        <w:tc>
          <w:tcPr>
            <w:tcW w:w="502" w:type="pct"/>
            <w:vAlign w:val="center"/>
          </w:tcPr>
          <w:p w14:paraId="0E53EDA4" w14:textId="01A08808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+6</w:t>
            </w:r>
          </w:p>
        </w:tc>
        <w:tc>
          <w:tcPr>
            <w:tcW w:w="502" w:type="pct"/>
            <w:vAlign w:val="center"/>
          </w:tcPr>
          <w:p w14:paraId="44D058C9" w14:textId="22D4EDDA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+68</w:t>
            </w:r>
          </w:p>
        </w:tc>
        <w:tc>
          <w:tcPr>
            <w:tcW w:w="502" w:type="pct"/>
            <w:vAlign w:val="center"/>
          </w:tcPr>
          <w:p w14:paraId="07EAF74E" w14:textId="5E8E589C" w:rsidR="004A2D54" w:rsidRPr="002371FE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+57</w:t>
            </w:r>
          </w:p>
        </w:tc>
        <w:tc>
          <w:tcPr>
            <w:tcW w:w="502" w:type="pct"/>
            <w:vAlign w:val="center"/>
          </w:tcPr>
          <w:p w14:paraId="5C1E2E78" w14:textId="5168676A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+13</w:t>
            </w:r>
          </w:p>
        </w:tc>
        <w:tc>
          <w:tcPr>
            <w:tcW w:w="502" w:type="pct"/>
            <w:vAlign w:val="center"/>
          </w:tcPr>
          <w:p w14:paraId="0CE9A835" w14:textId="3F261030" w:rsidR="004A2D54" w:rsidRPr="001E73A9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+314</w:t>
            </w:r>
          </w:p>
        </w:tc>
        <w:tc>
          <w:tcPr>
            <w:tcW w:w="502" w:type="pct"/>
            <w:vAlign w:val="center"/>
          </w:tcPr>
          <w:p w14:paraId="7AE6C155" w14:textId="65568D4B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+76</w:t>
            </w:r>
          </w:p>
        </w:tc>
        <w:tc>
          <w:tcPr>
            <w:tcW w:w="502" w:type="pct"/>
            <w:vAlign w:val="center"/>
          </w:tcPr>
          <w:p w14:paraId="0193D00C" w14:textId="077AC3D5" w:rsidR="004A2D54" w:rsidRPr="004A2D54" w:rsidRDefault="008D1D28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+4</w:t>
            </w:r>
            <w:r w:rsidR="00D145A9">
              <w:rPr>
                <w:rFonts w:ascii="Source Sans Pro" w:hAnsi="Source Sans Pro" w:cs="Arial"/>
                <w:b/>
                <w:sz w:val="16"/>
                <w:szCs w:val="16"/>
              </w:rPr>
              <w:t>9</w:t>
            </w:r>
          </w:p>
        </w:tc>
      </w:tr>
      <w:tr w:rsidR="004A2D54" w:rsidRPr="004A2D54" w14:paraId="28C0E045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20BEBAE3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Spitzenmiete</w:t>
            </w:r>
          </w:p>
          <w:p w14:paraId="5014603B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€/m²/Monat</w:t>
            </w:r>
          </w:p>
        </w:tc>
        <w:tc>
          <w:tcPr>
            <w:tcW w:w="502" w:type="pct"/>
            <w:vAlign w:val="center"/>
          </w:tcPr>
          <w:p w14:paraId="38BC9DC0" w14:textId="25173DA6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32,50</w:t>
            </w:r>
          </w:p>
        </w:tc>
        <w:tc>
          <w:tcPr>
            <w:tcW w:w="502" w:type="pct"/>
            <w:vAlign w:val="center"/>
          </w:tcPr>
          <w:p w14:paraId="36FC9688" w14:textId="2378548C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41,80</w:t>
            </w:r>
          </w:p>
        </w:tc>
        <w:tc>
          <w:tcPr>
            <w:tcW w:w="502" w:type="pct"/>
            <w:vAlign w:val="center"/>
          </w:tcPr>
          <w:p w14:paraId="1327B9B3" w14:textId="5E3F4244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29,00</w:t>
            </w:r>
          </w:p>
        </w:tc>
        <w:tc>
          <w:tcPr>
            <w:tcW w:w="502" w:type="pct"/>
            <w:vAlign w:val="center"/>
          </w:tcPr>
          <w:p w14:paraId="760BB6C8" w14:textId="1BCB1DFD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27,00</w:t>
            </w:r>
          </w:p>
        </w:tc>
        <w:tc>
          <w:tcPr>
            <w:tcW w:w="502" w:type="pct"/>
            <w:vAlign w:val="center"/>
          </w:tcPr>
          <w:p w14:paraId="3A6FFDAF" w14:textId="1E80ADBA" w:rsidR="004A2D54" w:rsidRPr="004A2D54" w:rsidRDefault="007F4D32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46,2</w:t>
            </w:r>
            <w:r w:rsidR="008D1D28">
              <w:rPr>
                <w:rFonts w:ascii="Source Sans Pro" w:hAnsi="Source Sans Pro" w:cs="Arial"/>
                <w:sz w:val="16"/>
                <w:szCs w:val="16"/>
                <w:u w:val="single"/>
              </w:rPr>
              <w:t>0</w:t>
            </w:r>
          </w:p>
        </w:tc>
        <w:tc>
          <w:tcPr>
            <w:tcW w:w="502" w:type="pct"/>
            <w:vAlign w:val="center"/>
          </w:tcPr>
          <w:p w14:paraId="7563F31F" w14:textId="17878EBB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29,40</w:t>
            </w:r>
          </w:p>
        </w:tc>
        <w:tc>
          <w:tcPr>
            <w:tcW w:w="502" w:type="pct"/>
            <w:vAlign w:val="center"/>
          </w:tcPr>
          <w:p w14:paraId="1672D038" w14:textId="2624F8A9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41,00</w:t>
            </w:r>
          </w:p>
        </w:tc>
        <w:tc>
          <w:tcPr>
            <w:tcW w:w="502" w:type="pct"/>
            <w:vAlign w:val="center"/>
          </w:tcPr>
          <w:p w14:paraId="4DAAB3CF" w14:textId="111B0E6C" w:rsidR="004A2D54" w:rsidRPr="004A2D54" w:rsidRDefault="008D1D28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-</w:t>
            </w:r>
          </w:p>
        </w:tc>
      </w:tr>
      <w:tr w:rsidR="004A2D54" w:rsidRPr="004A2D54" w14:paraId="1F9B5D78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7624939D" w14:textId="77777777" w:rsid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Durchschnittsmiete</w:t>
            </w:r>
          </w:p>
          <w:p w14:paraId="0A688944" w14:textId="3E203F2E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€/m²/Monat</w:t>
            </w:r>
          </w:p>
        </w:tc>
        <w:tc>
          <w:tcPr>
            <w:tcW w:w="502" w:type="pct"/>
            <w:vAlign w:val="center"/>
          </w:tcPr>
          <w:p w14:paraId="6766B324" w14:textId="2067DC87" w:rsidR="004A2D54" w:rsidRPr="004A2D54" w:rsidRDefault="00D145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20,6</w:t>
            </w:r>
            <w:r w:rsidR="008D1D28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502" w:type="pct"/>
            <w:vAlign w:val="center"/>
          </w:tcPr>
          <w:p w14:paraId="69F36A2E" w14:textId="03B7C718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30,00</w:t>
            </w:r>
          </w:p>
        </w:tc>
        <w:tc>
          <w:tcPr>
            <w:tcW w:w="502" w:type="pct"/>
            <w:vAlign w:val="center"/>
          </w:tcPr>
          <w:p w14:paraId="3A3D5B73" w14:textId="09C678CF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17,10</w:t>
            </w:r>
          </w:p>
        </w:tc>
        <w:tc>
          <w:tcPr>
            <w:tcW w:w="502" w:type="pct"/>
            <w:vAlign w:val="center"/>
          </w:tcPr>
          <w:p w14:paraId="5EEA2477" w14:textId="24A7ACC5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17,80</w:t>
            </w:r>
          </w:p>
        </w:tc>
        <w:tc>
          <w:tcPr>
            <w:tcW w:w="502" w:type="pct"/>
            <w:vAlign w:val="center"/>
          </w:tcPr>
          <w:p w14:paraId="5785D354" w14:textId="3E412494" w:rsidR="004A2D54" w:rsidRPr="004A2D54" w:rsidRDefault="00C852DE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22,6</w:t>
            </w:r>
            <w:r w:rsidR="008D1D28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502" w:type="pct"/>
            <w:vAlign w:val="center"/>
          </w:tcPr>
          <w:p w14:paraId="44091F26" w14:textId="2A718B05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16,40</w:t>
            </w:r>
          </w:p>
        </w:tc>
        <w:tc>
          <w:tcPr>
            <w:tcW w:w="502" w:type="pct"/>
            <w:vAlign w:val="center"/>
          </w:tcPr>
          <w:p w14:paraId="2CFCC248" w14:textId="27BA737A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22,50</w:t>
            </w:r>
          </w:p>
        </w:tc>
        <w:tc>
          <w:tcPr>
            <w:tcW w:w="502" w:type="pct"/>
            <w:vAlign w:val="center"/>
          </w:tcPr>
          <w:p w14:paraId="77B616F3" w14:textId="4664F7AF" w:rsidR="004A2D54" w:rsidRPr="004A2D54" w:rsidRDefault="008D1D28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-</w:t>
            </w:r>
          </w:p>
        </w:tc>
      </w:tr>
      <w:tr w:rsidR="004A2D54" w:rsidRPr="004A2D54" w14:paraId="497ADABD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7DB90D4B" w14:textId="77777777" w:rsid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Büroflächenbestand</w:t>
            </w:r>
          </w:p>
          <w:p w14:paraId="265D7B5E" w14:textId="595DC771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Mio. m²</w:t>
            </w:r>
          </w:p>
        </w:tc>
        <w:tc>
          <w:tcPr>
            <w:tcW w:w="502" w:type="pct"/>
            <w:vAlign w:val="center"/>
          </w:tcPr>
          <w:p w14:paraId="6B529685" w14:textId="5A8E3B7F" w:rsidR="004A2D54" w:rsidRPr="004A2D54" w:rsidRDefault="008D1D28" w:rsidP="001E73A9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13,96</w:t>
            </w:r>
          </w:p>
        </w:tc>
        <w:tc>
          <w:tcPr>
            <w:tcW w:w="502" w:type="pct"/>
            <w:vAlign w:val="center"/>
          </w:tcPr>
          <w:p w14:paraId="5A655032" w14:textId="5509C62E" w:rsidR="004A2D54" w:rsidRPr="004A2D54" w:rsidRDefault="008D1D28" w:rsidP="008E5C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20,90</w:t>
            </w:r>
          </w:p>
        </w:tc>
        <w:tc>
          <w:tcPr>
            <w:tcW w:w="502" w:type="pct"/>
            <w:vAlign w:val="center"/>
          </w:tcPr>
          <w:p w14:paraId="7BC26CF2" w14:textId="03DB6E15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7,41</w:t>
            </w:r>
          </w:p>
        </w:tc>
        <w:tc>
          <w:tcPr>
            <w:tcW w:w="502" w:type="pct"/>
            <w:vAlign w:val="center"/>
          </w:tcPr>
          <w:p w14:paraId="6CDA777F" w14:textId="4BDF847F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8,10</w:t>
            </w:r>
          </w:p>
        </w:tc>
        <w:tc>
          <w:tcPr>
            <w:tcW w:w="502" w:type="pct"/>
            <w:vAlign w:val="center"/>
          </w:tcPr>
          <w:p w14:paraId="14273F72" w14:textId="5ACB4270" w:rsidR="004A2D54" w:rsidRPr="004A2D54" w:rsidRDefault="008D1D28" w:rsidP="008E5C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11,73</w:t>
            </w:r>
          </w:p>
        </w:tc>
        <w:tc>
          <w:tcPr>
            <w:tcW w:w="502" w:type="pct"/>
            <w:vAlign w:val="center"/>
          </w:tcPr>
          <w:p w14:paraId="40B9B914" w14:textId="2DA54548" w:rsidR="004A2D54" w:rsidRPr="004A2D54" w:rsidRDefault="008D1D28" w:rsidP="00D60741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8,</w:t>
            </w:r>
            <w:r w:rsidR="00D60741">
              <w:rPr>
                <w:rFonts w:ascii="Source Sans Pro" w:hAnsi="Source Sans Pro" w:cs="Arial"/>
                <w:sz w:val="16"/>
                <w:szCs w:val="16"/>
              </w:rPr>
              <w:t>38</w:t>
            </w:r>
          </w:p>
        </w:tc>
        <w:tc>
          <w:tcPr>
            <w:tcW w:w="502" w:type="pct"/>
            <w:vAlign w:val="center"/>
          </w:tcPr>
          <w:p w14:paraId="2FFE04BD" w14:textId="6DD9FEE6" w:rsidR="004A2D54" w:rsidRPr="004A2D54" w:rsidRDefault="008D1D28" w:rsidP="008E5C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23,40</w:t>
            </w:r>
          </w:p>
        </w:tc>
        <w:tc>
          <w:tcPr>
            <w:tcW w:w="502" w:type="pct"/>
            <w:vAlign w:val="center"/>
          </w:tcPr>
          <w:p w14:paraId="3F08A3A6" w14:textId="09CDF7A0" w:rsidR="004A2D54" w:rsidRPr="004A2D54" w:rsidRDefault="008D1D28" w:rsidP="002A41A8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93,88</w:t>
            </w:r>
          </w:p>
        </w:tc>
      </w:tr>
      <w:tr w:rsidR="004A2D54" w:rsidRPr="004A2D54" w14:paraId="0AF55D2E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092670C9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Leerstand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inkl. Untermietflächen in m²</w:t>
            </w:r>
          </w:p>
        </w:tc>
        <w:tc>
          <w:tcPr>
            <w:tcW w:w="502" w:type="pct"/>
            <w:vAlign w:val="center"/>
          </w:tcPr>
          <w:p w14:paraId="22C1869E" w14:textId="56E2A808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525.500</w:t>
            </w:r>
          </w:p>
        </w:tc>
        <w:tc>
          <w:tcPr>
            <w:tcW w:w="502" w:type="pct"/>
            <w:vAlign w:val="center"/>
          </w:tcPr>
          <w:p w14:paraId="75562CB1" w14:textId="586AC4EA" w:rsidR="004A2D54" w:rsidRPr="004A2D54" w:rsidRDefault="008D1D28" w:rsidP="002A41A8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870.000</w:t>
            </w:r>
          </w:p>
        </w:tc>
        <w:tc>
          <w:tcPr>
            <w:tcW w:w="502" w:type="pct"/>
            <w:vAlign w:val="center"/>
          </w:tcPr>
          <w:p w14:paraId="05FD8594" w14:textId="0B02E453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549.000</w:t>
            </w:r>
          </w:p>
        </w:tc>
        <w:tc>
          <w:tcPr>
            <w:tcW w:w="502" w:type="pct"/>
            <w:vAlign w:val="center"/>
          </w:tcPr>
          <w:p w14:paraId="69FA3B3B" w14:textId="1116FD83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215.000</w:t>
            </w:r>
          </w:p>
        </w:tc>
        <w:tc>
          <w:tcPr>
            <w:tcW w:w="502" w:type="pct"/>
            <w:vAlign w:val="center"/>
          </w:tcPr>
          <w:p w14:paraId="3FBF36AD" w14:textId="300FEA45" w:rsidR="004A2D54" w:rsidRPr="0076666B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939.600</w:t>
            </w:r>
          </w:p>
        </w:tc>
        <w:tc>
          <w:tcPr>
            <w:tcW w:w="502" w:type="pct"/>
            <w:vAlign w:val="center"/>
          </w:tcPr>
          <w:p w14:paraId="25A1686F" w14:textId="10A3CFC3" w:rsidR="004A2D54" w:rsidRPr="004A2D54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322.000</w:t>
            </w:r>
          </w:p>
        </w:tc>
        <w:tc>
          <w:tcPr>
            <w:tcW w:w="502" w:type="pct"/>
            <w:vAlign w:val="center"/>
          </w:tcPr>
          <w:p w14:paraId="3C303F25" w14:textId="7DA94C33" w:rsidR="004A2D54" w:rsidRPr="0076666B" w:rsidRDefault="008D1D2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1.125.000</w:t>
            </w:r>
          </w:p>
        </w:tc>
        <w:tc>
          <w:tcPr>
            <w:tcW w:w="502" w:type="pct"/>
            <w:vAlign w:val="center"/>
          </w:tcPr>
          <w:p w14:paraId="21F33999" w14:textId="03A27C65" w:rsidR="004A2D54" w:rsidRPr="004A2D54" w:rsidRDefault="008D1D28" w:rsidP="002A41A8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4.546.100</w:t>
            </w:r>
          </w:p>
        </w:tc>
      </w:tr>
      <w:tr w:rsidR="004A2D54" w:rsidRPr="004A2D54" w14:paraId="33CC4AFE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020462D7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Leerstandsrate</w:t>
            </w:r>
            <w:proofErr w:type="spellEnd"/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inkl. Untermietflächen in %</w:t>
            </w:r>
          </w:p>
        </w:tc>
        <w:tc>
          <w:tcPr>
            <w:tcW w:w="502" w:type="pct"/>
            <w:vAlign w:val="center"/>
          </w:tcPr>
          <w:p w14:paraId="7D507D43" w14:textId="418D8D91" w:rsidR="004A2D54" w:rsidRPr="004A2D54" w:rsidRDefault="002779E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3,8</w:t>
            </w:r>
          </w:p>
        </w:tc>
        <w:tc>
          <w:tcPr>
            <w:tcW w:w="502" w:type="pct"/>
            <w:vAlign w:val="center"/>
          </w:tcPr>
          <w:p w14:paraId="13E26529" w14:textId="67D02BBB" w:rsidR="004A2D54" w:rsidRPr="004A2D54" w:rsidRDefault="002779E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4,2</w:t>
            </w:r>
          </w:p>
        </w:tc>
        <w:tc>
          <w:tcPr>
            <w:tcW w:w="502" w:type="pct"/>
            <w:vAlign w:val="center"/>
          </w:tcPr>
          <w:p w14:paraId="6F4F9D00" w14:textId="63D0DB70" w:rsidR="004A2D54" w:rsidRPr="004A2D54" w:rsidRDefault="002779E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7,4</w:t>
            </w:r>
          </w:p>
        </w:tc>
        <w:tc>
          <w:tcPr>
            <w:tcW w:w="502" w:type="pct"/>
            <w:vAlign w:val="center"/>
          </w:tcPr>
          <w:p w14:paraId="5C46F14C" w14:textId="7579E03C" w:rsidR="004A2D54" w:rsidRPr="004A2D54" w:rsidRDefault="002779E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2,7</w:t>
            </w:r>
          </w:p>
        </w:tc>
        <w:tc>
          <w:tcPr>
            <w:tcW w:w="502" w:type="pct"/>
            <w:vAlign w:val="center"/>
          </w:tcPr>
          <w:p w14:paraId="28A3EAD2" w14:textId="4B57CFC7" w:rsidR="004A2D54" w:rsidRPr="004A2D54" w:rsidRDefault="002779E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8,0</w:t>
            </w:r>
          </w:p>
        </w:tc>
        <w:tc>
          <w:tcPr>
            <w:tcW w:w="502" w:type="pct"/>
            <w:vAlign w:val="center"/>
          </w:tcPr>
          <w:p w14:paraId="33743795" w14:textId="5B985CE1" w:rsidR="004A2D54" w:rsidRPr="004A2D54" w:rsidRDefault="002779E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3,8</w:t>
            </w:r>
          </w:p>
        </w:tc>
        <w:tc>
          <w:tcPr>
            <w:tcW w:w="502" w:type="pct"/>
            <w:vAlign w:val="center"/>
          </w:tcPr>
          <w:p w14:paraId="0C8518F0" w14:textId="12FE1522" w:rsidR="004A2D54" w:rsidRPr="004A2D54" w:rsidRDefault="002779E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4,8</w:t>
            </w:r>
          </w:p>
        </w:tc>
        <w:tc>
          <w:tcPr>
            <w:tcW w:w="502" w:type="pct"/>
            <w:vAlign w:val="center"/>
          </w:tcPr>
          <w:p w14:paraId="691A5F70" w14:textId="016BC9B0" w:rsidR="004A2D54" w:rsidRPr="004A2D54" w:rsidRDefault="002779E9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4,8</w:t>
            </w:r>
          </w:p>
        </w:tc>
      </w:tr>
      <w:tr w:rsidR="004A2D54" w:rsidRPr="004A2D54" w14:paraId="29AB7F04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3F65BD0D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Fertigstellungen</w:t>
            </w:r>
          </w:p>
          <w:p w14:paraId="3D128034" w14:textId="08BF3C70" w:rsidR="004A2D54" w:rsidRPr="004A2D54" w:rsidRDefault="008E5C25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2022</w:t>
            </w:r>
            <w:r w:rsidR="004A2D54"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b/>
                <w:bCs/>
                <w:sz w:val="16"/>
                <w:szCs w:val="16"/>
              </w:rPr>
              <w:t>+ 2023</w:t>
            </w:r>
            <w:r w:rsidR="004A2D54" w:rsidRPr="004A2D54">
              <w:rPr>
                <w:rFonts w:ascii="Source Sans Pro" w:hAnsi="Source Sans Pro" w:cs="Arial"/>
                <w:b/>
                <w:bCs/>
                <w:sz w:val="16"/>
                <w:szCs w:val="16"/>
              </w:rPr>
              <w:t xml:space="preserve"> 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in m²</w:t>
            </w:r>
          </w:p>
        </w:tc>
        <w:tc>
          <w:tcPr>
            <w:tcW w:w="502" w:type="pct"/>
            <w:vAlign w:val="center"/>
          </w:tcPr>
          <w:p w14:paraId="09CD14A0" w14:textId="5F916670" w:rsidR="004A2D54" w:rsidRPr="004A2D54" w:rsidRDefault="005249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549.000</w:t>
            </w:r>
          </w:p>
        </w:tc>
        <w:tc>
          <w:tcPr>
            <w:tcW w:w="502" w:type="pct"/>
            <w:vAlign w:val="center"/>
          </w:tcPr>
          <w:p w14:paraId="1B9CE76A" w14:textId="33D9AFBE" w:rsidR="004A2D54" w:rsidRPr="004A2D54" w:rsidRDefault="005249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1.009.000</w:t>
            </w:r>
          </w:p>
        </w:tc>
        <w:tc>
          <w:tcPr>
            <w:tcW w:w="502" w:type="pct"/>
            <w:vAlign w:val="center"/>
          </w:tcPr>
          <w:p w14:paraId="6D668434" w14:textId="26529345" w:rsidR="004A2D54" w:rsidRPr="004A2D54" w:rsidRDefault="005249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257.100</w:t>
            </w:r>
          </w:p>
        </w:tc>
        <w:tc>
          <w:tcPr>
            <w:tcW w:w="502" w:type="pct"/>
            <w:vAlign w:val="center"/>
          </w:tcPr>
          <w:p w14:paraId="10EAAFA9" w14:textId="188EFC7A" w:rsidR="004A2D54" w:rsidRPr="004A2D54" w:rsidRDefault="005249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220.000</w:t>
            </w:r>
          </w:p>
        </w:tc>
        <w:tc>
          <w:tcPr>
            <w:tcW w:w="502" w:type="pct"/>
            <w:vAlign w:val="center"/>
          </w:tcPr>
          <w:p w14:paraId="1661A81C" w14:textId="3776F3A8" w:rsidR="004A2D54" w:rsidRPr="004A2D54" w:rsidRDefault="005249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404.800</w:t>
            </w:r>
          </w:p>
        </w:tc>
        <w:tc>
          <w:tcPr>
            <w:tcW w:w="502" w:type="pct"/>
            <w:vAlign w:val="center"/>
          </w:tcPr>
          <w:p w14:paraId="3B7AF91D" w14:textId="74580070" w:rsidR="004A2D54" w:rsidRPr="004A2D54" w:rsidRDefault="005249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276.400</w:t>
            </w:r>
          </w:p>
        </w:tc>
        <w:tc>
          <w:tcPr>
            <w:tcW w:w="502" w:type="pct"/>
            <w:vAlign w:val="center"/>
          </w:tcPr>
          <w:p w14:paraId="77B39730" w14:textId="33AB6CBB" w:rsidR="004A2D54" w:rsidRPr="004A2D54" w:rsidRDefault="005249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850.000</w:t>
            </w:r>
          </w:p>
        </w:tc>
        <w:tc>
          <w:tcPr>
            <w:tcW w:w="502" w:type="pct"/>
            <w:vAlign w:val="center"/>
          </w:tcPr>
          <w:p w14:paraId="3FBBFB7B" w14:textId="1133CF2F" w:rsidR="004A2D54" w:rsidRPr="004A2D54" w:rsidRDefault="00524925" w:rsidP="00C616A4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3.566.000</w:t>
            </w:r>
          </w:p>
        </w:tc>
      </w:tr>
      <w:tr w:rsidR="004A2D54" w:rsidRPr="004A2D54" w14:paraId="21503B01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3334946C" w14:textId="01A4169E" w:rsidR="004A2D54" w:rsidRPr="004A2D54" w:rsidRDefault="008E5C25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Vorvermietungsquote 2022</w:t>
            </w:r>
            <w:r w:rsidR="004A2D54"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b/>
                <w:bCs/>
                <w:sz w:val="16"/>
                <w:szCs w:val="16"/>
              </w:rPr>
              <w:t>+ 2023</w:t>
            </w:r>
            <w:r w:rsidR="004A2D54" w:rsidRPr="004A2D54">
              <w:rPr>
                <w:rFonts w:ascii="Source Sans Pro" w:hAnsi="Source Sans Pro" w:cs="Arial"/>
                <w:b/>
                <w:bCs/>
                <w:sz w:val="16"/>
                <w:szCs w:val="16"/>
              </w:rPr>
              <w:t xml:space="preserve"> 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502" w:type="pct"/>
            <w:vAlign w:val="center"/>
          </w:tcPr>
          <w:p w14:paraId="032EB028" w14:textId="49443A52" w:rsidR="004A2D54" w:rsidRPr="00F076C1" w:rsidRDefault="005249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7</w:t>
            </w:r>
            <w:r w:rsidR="00D145A9">
              <w:rPr>
                <w:rFonts w:ascii="Source Sans Pro" w:hAnsi="Source Sans Pro" w:cs="Arial"/>
                <w:sz w:val="16"/>
                <w:szCs w:val="16"/>
                <w:u w:val="single"/>
              </w:rPr>
              <w:t>6</w:t>
            </w:r>
          </w:p>
        </w:tc>
        <w:tc>
          <w:tcPr>
            <w:tcW w:w="502" w:type="pct"/>
            <w:vAlign w:val="center"/>
          </w:tcPr>
          <w:p w14:paraId="3128957F" w14:textId="23170875" w:rsidR="004A2D54" w:rsidRPr="00524925" w:rsidRDefault="005249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524925">
              <w:rPr>
                <w:rFonts w:ascii="Source Sans Pro" w:hAnsi="Source Sans Pro" w:cs="Arial"/>
                <w:sz w:val="16"/>
                <w:szCs w:val="16"/>
              </w:rPr>
              <w:t>61</w:t>
            </w:r>
          </w:p>
        </w:tc>
        <w:tc>
          <w:tcPr>
            <w:tcW w:w="502" w:type="pct"/>
            <w:vAlign w:val="center"/>
          </w:tcPr>
          <w:p w14:paraId="7CFBEDFF" w14:textId="6E680B8D" w:rsidR="004A2D54" w:rsidRPr="00F076C1" w:rsidRDefault="005249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66</w:t>
            </w:r>
          </w:p>
        </w:tc>
        <w:tc>
          <w:tcPr>
            <w:tcW w:w="502" w:type="pct"/>
            <w:vAlign w:val="center"/>
          </w:tcPr>
          <w:p w14:paraId="67E63DB4" w14:textId="159F429F" w:rsidR="004A2D54" w:rsidRPr="00524925" w:rsidRDefault="005249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524925">
              <w:rPr>
                <w:rFonts w:ascii="Source Sans Pro" w:hAnsi="Source Sans Pro" w:cs="Arial"/>
                <w:sz w:val="16"/>
                <w:szCs w:val="16"/>
              </w:rPr>
              <w:t>70</w:t>
            </w:r>
          </w:p>
        </w:tc>
        <w:tc>
          <w:tcPr>
            <w:tcW w:w="502" w:type="pct"/>
            <w:vAlign w:val="center"/>
          </w:tcPr>
          <w:p w14:paraId="06DA1C27" w14:textId="44189905" w:rsidR="004A2D54" w:rsidRPr="004A2D54" w:rsidRDefault="005249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37</w:t>
            </w:r>
          </w:p>
        </w:tc>
        <w:tc>
          <w:tcPr>
            <w:tcW w:w="502" w:type="pct"/>
            <w:vAlign w:val="center"/>
          </w:tcPr>
          <w:p w14:paraId="7876BE02" w14:textId="65468264" w:rsidR="004A2D54" w:rsidRPr="008E5C25" w:rsidRDefault="005249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47</w:t>
            </w:r>
          </w:p>
        </w:tc>
        <w:tc>
          <w:tcPr>
            <w:tcW w:w="502" w:type="pct"/>
            <w:vAlign w:val="center"/>
          </w:tcPr>
          <w:p w14:paraId="7E645B9E" w14:textId="4E53DFA5" w:rsidR="004A2D54" w:rsidRPr="004A2D54" w:rsidRDefault="0052492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56</w:t>
            </w:r>
          </w:p>
        </w:tc>
        <w:tc>
          <w:tcPr>
            <w:tcW w:w="502" w:type="pct"/>
            <w:vAlign w:val="center"/>
          </w:tcPr>
          <w:p w14:paraId="6B1BB734" w14:textId="0498E31F" w:rsidR="004A2D54" w:rsidRPr="004A2D54" w:rsidRDefault="00524925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59</w:t>
            </w:r>
          </w:p>
        </w:tc>
      </w:tr>
    </w:tbl>
    <w:p w14:paraId="1DF46B9C" w14:textId="77777777" w:rsidR="004A2D54" w:rsidRPr="004A2D54" w:rsidRDefault="004A2D54" w:rsidP="004A2D54">
      <w:pPr>
        <w:widowControl w:val="0"/>
        <w:rPr>
          <w:rFonts w:ascii="Source Sans Pro" w:hAnsi="Source Sans Pro" w:cs="Arial"/>
          <w:sz w:val="16"/>
          <w:szCs w:val="16"/>
        </w:rPr>
      </w:pPr>
      <w:r w:rsidRPr="004A2D54">
        <w:rPr>
          <w:rFonts w:ascii="Source Sans Pro" w:hAnsi="Source Sans Pro" w:cs="Arial"/>
          <w:sz w:val="16"/>
          <w:szCs w:val="16"/>
        </w:rPr>
        <w:t xml:space="preserve"> Quelle: German Property Partners (GPP)</w:t>
      </w:r>
    </w:p>
    <w:p w14:paraId="24F7C797" w14:textId="77777777" w:rsidR="00DA733A" w:rsidRDefault="00DA733A" w:rsidP="00DA733A">
      <w:pPr>
        <w:pStyle w:val="EinfAbs"/>
        <w:tabs>
          <w:tab w:val="left" w:pos="200"/>
        </w:tabs>
        <w:jc w:val="both"/>
        <w:rPr>
          <w:rFonts w:ascii="Source Sans Pro" w:hAnsi="Source Sans Pro" w:cs="Source Sans Pro"/>
          <w:sz w:val="22"/>
          <w:szCs w:val="22"/>
        </w:rPr>
      </w:pPr>
    </w:p>
    <w:p w14:paraId="11085DE5" w14:textId="026004AF" w:rsidR="00054FE9" w:rsidRDefault="00054FE9">
      <w:pPr>
        <w:overflowPunct/>
        <w:autoSpaceDE/>
        <w:autoSpaceDN/>
        <w:adjustRightInd/>
        <w:textAlignment w:val="auto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</w:p>
    <w:p w14:paraId="38A06C97" w14:textId="6E99724E" w:rsidR="004001E7" w:rsidRDefault="004001E7">
      <w:pPr>
        <w:overflowPunct/>
        <w:autoSpaceDE/>
        <w:autoSpaceDN/>
        <w:adjustRightInd/>
        <w:textAlignment w:val="auto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</w:p>
    <w:p w14:paraId="0FC30111" w14:textId="77777777" w:rsidR="004001E7" w:rsidRDefault="004001E7">
      <w:pPr>
        <w:overflowPunct/>
        <w:autoSpaceDE/>
        <w:autoSpaceDN/>
        <w:adjustRightInd/>
        <w:textAlignment w:val="auto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</w:p>
    <w:p w14:paraId="50B0AF24" w14:textId="0C28B730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aps/>
          <w:color w:val="0087A8"/>
          <w:sz w:val="18"/>
          <w:szCs w:val="18"/>
        </w:rPr>
      </w:pPr>
      <w:r w:rsidRPr="006456EA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 xml:space="preserve">ÜBER GERMAN PROPERTY PARTNERS. </w:t>
      </w:r>
    </w:p>
    <w:p w14:paraId="47B60849" w14:textId="77777777" w:rsidR="00E1280F" w:rsidRPr="00E1280F" w:rsidRDefault="00A36855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hyperlink r:id="rId7" w:history="1">
        <w:r w:rsidR="00E1280F" w:rsidRPr="00E1280F">
          <w:rPr>
            <w:rFonts w:ascii="Source Sans Pro SemiBold" w:hAnsi="Source Sans Pro SemiBold" w:cs="Source Sans Pro SemiBold"/>
            <w:bCs/>
            <w:caps/>
            <w:color w:val="0087A8"/>
            <w:sz w:val="18"/>
            <w:szCs w:val="18"/>
          </w:rPr>
          <w:t>German Property Partners</w:t>
        </w:r>
      </w:hyperlink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(GPP) ist ein deutschlandweites Netzwerk lokal führender Gewerbe-Immobiliendienstleister. Hierzu gehören Grossmann &amp; Berger, Anteon Immobilien, GREIF &amp; CONTZEN Immobilien, blackolive und E &amp; G Real Estate. Es zeichnet sich durch tiefe Marktkenntnisse vor Ort, langjährig für die Partnerunternehmen tätige Immobilienberater und das persönliche Engagement der Gesellschafter und Geschäftsführer aus. </w:t>
      </w:r>
    </w:p>
    <w:p w14:paraId="0E6D674A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6C5C800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Das Netzwerk verfügt in den Top-7-Städten Hamburg, Berlin, Düsseldorf, Köln|Bonn, Frankfurt, Stuttgart und München über eigene Standorte und bietet Dienstleistungen in den Bereichen Immobilien-Investments, gewerbliche Vermietung, unternehmerisches Immobilienmanagement (CREM), Immobilienbewertung und Research an. Bank-, Finanzierungs- und Verwaltungs-Dienstleistungen runden das Leistungsspektrum ab. </w:t>
      </w:r>
    </w:p>
    <w:p w14:paraId="24310FE5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4B150B6D" w14:textId="77777777" w:rsidR="00613E6C" w:rsidRPr="00E1280F" w:rsidRDefault="00613E6C" w:rsidP="00613E6C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Aktuell sind mehr als 42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 Immobilienspezialisten für das Netzwerk tätig. 202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1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vermittelte GPP deutschlandweit rund 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640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.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00 m² Gewerbefläche und betreute ein Transaktionsvolumen in Höhe von rund 2,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6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Mrd. €.</w:t>
      </w:r>
    </w:p>
    <w:p w14:paraId="03D0C7E2" w14:textId="77777777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color w:val="0087A8"/>
          <w:sz w:val="18"/>
          <w:szCs w:val="18"/>
        </w:rPr>
      </w:pPr>
    </w:p>
    <w:p w14:paraId="7B90D4EE" w14:textId="77777777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r w:rsidRPr="006456EA">
        <w:rPr>
          <w:rFonts w:ascii="Source Sans Pro SemiBold" w:hAnsi="Source Sans Pro SemiBold" w:cs="Source Sans Pro SemiBold"/>
          <w:b/>
          <w:bCs/>
          <w:color w:val="0087A8"/>
          <w:sz w:val="18"/>
          <w:szCs w:val="18"/>
        </w:rPr>
        <w:t>www.germanpropertypartners.de</w:t>
      </w:r>
    </w:p>
    <w:p w14:paraId="7E45B8A0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53C8D03A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59E935E2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62C4FFC2" w14:textId="6BD4C7A6" w:rsidR="00DA733A" w:rsidRPr="00917410" w:rsidRDefault="004000A8" w:rsidP="006609C2">
      <w:pPr>
        <w:pStyle w:val="EinfAbs"/>
        <w:tabs>
          <w:tab w:val="left" w:pos="200"/>
        </w:tabs>
        <w:spacing w:line="180" w:lineRule="exact"/>
        <w:jc w:val="both"/>
        <w:rPr>
          <w:rFonts w:ascii="Source Sans Pro" w:hAnsi="Source Sans Pro" w:cs="Source Sans Pro"/>
          <w:sz w:val="14"/>
          <w:szCs w:val="14"/>
        </w:rPr>
      </w:pPr>
      <w:r w:rsidRPr="004000A8">
        <w:rPr>
          <w:rFonts w:ascii="Source Sans Pro SemiBold" w:hAnsi="Source Sans Pro SemiBold" w:cs="Source Sans Pro SemiBold"/>
          <w:bCs/>
          <w:sz w:val="14"/>
          <w:szCs w:val="14"/>
        </w:rPr>
        <w:t>Die</w:t>
      </w:r>
      <w:r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 xml:space="preserve"> </w:t>
      </w:r>
      <w:r w:rsidR="00DA733A" w:rsidRPr="00917410"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>Datenschutzerklärung</w:t>
      </w:r>
      <w:r w:rsidR="00DA733A" w:rsidRPr="00917410">
        <w:rPr>
          <w:rFonts w:ascii="Source Sans Pro" w:hAnsi="Source Sans Pro" w:cs="Source Sans Pro"/>
          <w:sz w:val="14"/>
          <w:szCs w:val="14"/>
        </w:rPr>
        <w:t xml:space="preserve"> von German Property Partners finden Sie auf der GPP-Website: </w:t>
      </w:r>
      <w:hyperlink r:id="rId8" w:history="1">
        <w:r w:rsidR="00DA733A" w:rsidRPr="00DE0A3B">
          <w:rPr>
            <w:rStyle w:val="Hyperlink"/>
            <w:rFonts w:ascii="Source Sans Pro" w:hAnsi="Source Sans Pro" w:cs="Source Sans Pro"/>
            <w:sz w:val="14"/>
            <w:szCs w:val="14"/>
          </w:rPr>
          <w:t>www.germanpropertypartners.de/datenschutz</w:t>
        </w:r>
      </w:hyperlink>
      <w:r w:rsidR="00DA733A" w:rsidRPr="00917410">
        <w:rPr>
          <w:rFonts w:ascii="Source Sans Pro" w:hAnsi="Source Sans Pro" w:cs="Source Sans Pro"/>
          <w:sz w:val="14"/>
          <w:szCs w:val="14"/>
        </w:rPr>
        <w:t xml:space="preserve">. Wenn Sie künftig keine Informationen der GPP-Pressestelle mehr erhalten möchten, senden Sie bitte eine E-Mail an presse@germanpropertypartners.de mit dem Betreff „Abmeldung aus Presseverteiler“. </w:t>
      </w:r>
    </w:p>
    <w:p w14:paraId="468FAFF6" w14:textId="77777777" w:rsidR="005C25D5" w:rsidRPr="007D5A52" w:rsidRDefault="005C25D5" w:rsidP="007D5A52">
      <w:pPr>
        <w:snapToGrid w:val="0"/>
        <w:spacing w:line="280" w:lineRule="exact"/>
        <w:jc w:val="both"/>
      </w:pPr>
    </w:p>
    <w:sectPr w:rsidR="005C25D5" w:rsidRPr="007D5A52" w:rsidSect="001B786B">
      <w:headerReference w:type="default" r:id="rId9"/>
      <w:footerReference w:type="default" r:id="rId10"/>
      <w:headerReference w:type="first" r:id="rId11"/>
      <w:footerReference w:type="first" r:id="rId12"/>
      <w:pgSz w:w="11900" w:h="16820" w:code="9"/>
      <w:pgMar w:top="2552" w:right="1304" w:bottom="567" w:left="1304" w:header="885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DBE0" w14:textId="77777777" w:rsidR="00E27DEF" w:rsidRDefault="00E27DEF">
      <w:r>
        <w:separator/>
      </w:r>
    </w:p>
  </w:endnote>
  <w:endnote w:type="continuationSeparator" w:id="0">
    <w:p w14:paraId="63E8188B" w14:textId="77777777" w:rsidR="00E27DEF" w:rsidRDefault="00E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HelveticaNeueLT Pro 55 Roman">
    <w:altName w:val="Arial"/>
    <w:charset w:val="4D"/>
    <w:family w:val="swiss"/>
    <w:pitch w:val="variable"/>
    <w:sig w:usb0="A00000AF" w:usb1="5000204A" w:usb2="00000000" w:usb3="00000000" w:csb0="00000093" w:csb1="00000000"/>
  </w:font>
  <w:font w:name="DengXian Light">
    <w:altName w:val="Microsoft JhengHei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C666" w14:textId="0B1390D1" w:rsidR="001B786B" w:rsidRDefault="001B786B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08A74C44" w14:textId="77777777" w:rsidR="006F154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1F725FAF" w14:textId="77777777" w:rsidR="006F154A" w:rsidRPr="006456E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</w:p>
  <w:p w14:paraId="3E5BA6C5" w14:textId="1FF4DB4C" w:rsidR="005644BE" w:rsidRPr="006456EA" w:rsidRDefault="005644BE" w:rsidP="005644BE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C86ED7">
      <w:rPr>
        <w:rStyle w:val="Seitenzahl"/>
        <w:rFonts w:ascii="Source Sans Pro" w:hAnsi="Source Sans Pro" w:cs="Arial"/>
        <w:noProof/>
        <w:color w:val="0087A8"/>
        <w:sz w:val="18"/>
        <w:szCs w:val="18"/>
      </w:rPr>
      <w:t>3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C86ED7">
      <w:rPr>
        <w:rStyle w:val="Seitenzahl"/>
        <w:rFonts w:ascii="Source Sans Pro" w:hAnsi="Source Sans Pro" w:cs="Arial"/>
        <w:noProof/>
        <w:color w:val="0087A8"/>
        <w:sz w:val="18"/>
        <w:szCs w:val="18"/>
      </w:rPr>
      <w:t>3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5D199B7F" w14:textId="785E271B" w:rsidR="005644BE" w:rsidRPr="006456EA" w:rsidRDefault="005644BE" w:rsidP="005644BE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proofErr w:type="gramStart"/>
    <w:r w:rsidR="009B008F">
      <w:rPr>
        <w:rFonts w:ascii="Source Sans Pro" w:hAnsi="Source Sans Pro" w:cs="Source Sans Pro"/>
        <w:color w:val="0087A8"/>
        <w:sz w:val="18"/>
        <w:szCs w:val="18"/>
      </w:rPr>
      <w:t>T  +</w:t>
    </w:r>
    <w:proofErr w:type="gramEnd"/>
    <w:r w:rsidR="009B008F">
      <w:rPr>
        <w:rFonts w:ascii="Source Sans Pro" w:hAnsi="Source Sans Pro" w:cs="Source Sans Pro"/>
        <w:color w:val="0087A8"/>
        <w:sz w:val="18"/>
        <w:szCs w:val="18"/>
      </w:rPr>
      <w:t>49 40 350802</w:t>
    </w:r>
    <w:r w:rsidR="00282ED8">
      <w:rPr>
        <w:rFonts w:ascii="Source Sans Pro" w:hAnsi="Source Sans Pro" w:cs="Source Sans Pro"/>
        <w:color w:val="0087A8"/>
        <w:sz w:val="18"/>
        <w:szCs w:val="18"/>
      </w:rPr>
      <w:t>-</w:t>
    </w:r>
    <w:r w:rsidR="00613E6C">
      <w:rPr>
        <w:rFonts w:ascii="Source Sans Pro" w:hAnsi="Source Sans Pro" w:cs="Source Sans Pro"/>
        <w:color w:val="0087A8"/>
        <w:sz w:val="18"/>
        <w:szCs w:val="18"/>
      </w:rPr>
      <w:t>588</w:t>
    </w:r>
    <w:r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6F9C1B3C" w14:textId="69CA7FEC" w:rsidR="00C41C74" w:rsidRPr="005644BE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6A8"/>
        <w:sz w:val="18"/>
        <w:szCs w:val="18"/>
      </w:rPr>
    </w:pPr>
    <w:r w:rsidRPr="00965DEB">
      <w:rPr>
        <w:noProof/>
      </w:rPr>
      <w:drawing>
        <wp:anchor distT="0" distB="0" distL="114300" distR="114300" simplePos="0" relativeHeight="251676672" behindDoc="0" locked="0" layoutInCell="1" allowOverlap="1" wp14:anchorId="74B63C0B" wp14:editId="0C6711F5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E6C">
      <w:rPr>
        <w:rFonts w:ascii="Source Sans Pro" w:hAnsi="Source Sans Pro" w:cs="Source Sans Pro"/>
        <w:color w:val="0087A8"/>
        <w:sz w:val="18"/>
        <w:szCs w:val="18"/>
      </w:rPr>
      <w:t>Corinna Fühner</w:t>
    </w:r>
    <w:r w:rsidR="005644BE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  <w:r w:rsidR="00077E8A">
      <w:rPr>
        <w:rStyle w:val="Seitenzahl"/>
      </w:rPr>
      <w:tab/>
    </w:r>
    <w:r w:rsidR="00077E8A"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AF12" w14:textId="78D04753" w:rsidR="00C41C74" w:rsidRPr="001B786B" w:rsidRDefault="00C41C74" w:rsidP="001B786B">
    <w:pPr>
      <w:pStyle w:val="Fuzeile"/>
      <w:spacing w:line="220" w:lineRule="exact"/>
      <w:rPr>
        <w:rStyle w:val="Seitenzahl"/>
        <w:rFonts w:ascii="Source Sans Pro" w:hAnsi="Source Sans Pro"/>
        <w:color w:val="0086A8"/>
        <w:sz w:val="18"/>
        <w:szCs w:val="18"/>
      </w:rPr>
    </w:pPr>
  </w:p>
  <w:p w14:paraId="00991498" w14:textId="6BE73B62" w:rsidR="00C41C74" w:rsidRPr="006456EA" w:rsidRDefault="00C41C74" w:rsidP="00C35841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C86ED7">
      <w:rPr>
        <w:rStyle w:val="Seitenzahl"/>
        <w:rFonts w:ascii="Source Sans Pro" w:hAnsi="Source Sans Pro" w:cs="Arial"/>
        <w:noProof/>
        <w:color w:val="0087A8"/>
        <w:sz w:val="18"/>
        <w:szCs w:val="18"/>
      </w:rPr>
      <w:t>1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="00B862DB" w:rsidRPr="006456EA">
      <w:rPr>
        <w:rStyle w:val="Seitenzahl"/>
        <w:rFonts w:ascii="Source Sans Pro" w:hAnsi="Source Sans Pro" w:cs="Arial"/>
        <w:color w:val="0087A8"/>
        <w:sz w:val="18"/>
        <w:szCs w:val="18"/>
      </w:rPr>
      <w:t>I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C86ED7">
      <w:rPr>
        <w:rStyle w:val="Seitenzahl"/>
        <w:rFonts w:ascii="Source Sans Pro" w:hAnsi="Source Sans Pro" w:cs="Arial"/>
        <w:noProof/>
        <w:color w:val="0087A8"/>
        <w:sz w:val="18"/>
        <w:szCs w:val="18"/>
      </w:rPr>
      <w:t>3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664ECE5C" w14:textId="789336F9" w:rsidR="001E1829" w:rsidRPr="006456EA" w:rsidRDefault="001E1829" w:rsidP="00C846F6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="00C846F6"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proofErr w:type="gramStart"/>
    <w:r w:rsidR="00C35841" w:rsidRPr="006456EA">
      <w:rPr>
        <w:rFonts w:ascii="Source Sans Pro" w:hAnsi="Source Sans Pro" w:cs="Source Sans Pro"/>
        <w:color w:val="0087A8"/>
        <w:sz w:val="18"/>
        <w:szCs w:val="18"/>
      </w:rPr>
      <w:t>T  +</w:t>
    </w:r>
    <w:proofErr w:type="gramEnd"/>
    <w:r w:rsidR="003D5215">
      <w:rPr>
        <w:rFonts w:ascii="Source Sans Pro" w:hAnsi="Source Sans Pro" w:cs="Source Sans Pro"/>
        <w:color w:val="0087A8"/>
        <w:sz w:val="18"/>
        <w:szCs w:val="18"/>
      </w:rPr>
      <w:t>49 40 350802-</w:t>
    </w:r>
    <w:r w:rsidR="00613E6C">
      <w:rPr>
        <w:rFonts w:ascii="Source Sans Pro" w:hAnsi="Source Sans Pro" w:cs="Source Sans Pro"/>
        <w:color w:val="0087A8"/>
        <w:sz w:val="18"/>
        <w:szCs w:val="18"/>
      </w:rPr>
      <w:t>588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5F7CBAE8" w14:textId="345F229F" w:rsidR="001E1829" w:rsidRPr="006456EA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>
      <w:rPr>
        <w:rFonts w:ascii="Source Sans Pro" w:hAnsi="Source Sans Pro" w:cs="Arial"/>
        <w:noProof/>
        <w:color w:val="0087A8"/>
        <w:sz w:val="18"/>
        <w:szCs w:val="18"/>
      </w:rPr>
      <w:drawing>
        <wp:anchor distT="0" distB="0" distL="114300" distR="114300" simplePos="0" relativeHeight="251673600" behindDoc="0" locked="0" layoutInCell="1" allowOverlap="1" wp14:anchorId="5D69998A" wp14:editId="68FB5133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E6C">
      <w:rPr>
        <w:rFonts w:ascii="Source Sans Pro" w:hAnsi="Source Sans Pro" w:cs="Source Sans Pro"/>
        <w:color w:val="0087A8"/>
        <w:sz w:val="18"/>
        <w:szCs w:val="18"/>
      </w:rPr>
      <w:t>Corinna Fühner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1D2D" w14:textId="77777777" w:rsidR="00E27DEF" w:rsidRDefault="00E27DEF">
      <w:r>
        <w:separator/>
      </w:r>
    </w:p>
  </w:footnote>
  <w:footnote w:type="continuationSeparator" w:id="0">
    <w:p w14:paraId="76B94CF8" w14:textId="77777777" w:rsidR="00E27DEF" w:rsidRDefault="00E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AE73" w14:textId="5A8CA290" w:rsidR="004D2CD0" w:rsidRDefault="00965DEB" w:rsidP="004D2CD0">
    <w:pPr>
      <w:pStyle w:val="Kopfzeile"/>
      <w:tabs>
        <w:tab w:val="clear" w:pos="4536"/>
        <w:tab w:val="clear" w:pos="9072"/>
        <w:tab w:val="left" w:pos="7938"/>
      </w:tabs>
      <w:ind w:right="-2043"/>
    </w:pPr>
    <w:r w:rsidRPr="00965DEB">
      <w:rPr>
        <w:noProof/>
      </w:rPr>
      <w:drawing>
        <wp:anchor distT="0" distB="0" distL="114300" distR="114300" simplePos="0" relativeHeight="251675648" behindDoc="0" locked="0" layoutInCell="1" allowOverlap="1" wp14:anchorId="08033756" wp14:editId="605ECF66">
          <wp:simplePos x="0" y="0"/>
          <wp:positionH relativeFrom="page">
            <wp:posOffset>5995035</wp:posOffset>
          </wp:positionH>
          <wp:positionV relativeFrom="page">
            <wp:posOffset>100965</wp:posOffset>
          </wp:positionV>
          <wp:extent cx="828000" cy="1065600"/>
          <wp:effectExtent l="0" t="0" r="0" b="127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CD0">
      <w:tab/>
    </w:r>
  </w:p>
  <w:p w14:paraId="1736273E" w14:textId="0051BB57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</w:p>
  <w:p w14:paraId="138C2CDC" w14:textId="18B83CBB" w:rsidR="00C41C74" w:rsidRDefault="00BB0F85" w:rsidP="001E5503">
    <w:pPr>
      <w:pStyle w:val="Kopfzeile"/>
      <w:tabs>
        <w:tab w:val="clear" w:pos="4536"/>
        <w:tab w:val="clear" w:pos="9072"/>
        <w:tab w:val="left" w:pos="7938"/>
      </w:tabs>
      <w:ind w:righ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E0A73C" wp14:editId="0C60B6D8">
              <wp:simplePos x="0" y="0"/>
              <wp:positionH relativeFrom="column">
                <wp:posOffset>-26035</wp:posOffset>
              </wp:positionH>
              <wp:positionV relativeFrom="page">
                <wp:posOffset>1332865</wp:posOffset>
              </wp:positionV>
              <wp:extent cx="685800" cy="6013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9444D80" id="Rectangle 5" o:spid="_x0000_s1026" style="position:absolute;margin-left:-2.05pt;margin-top:104.95pt;width:54pt;height:4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" o:allowincell="f" filled="f" stroked="f" strokeweight="0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C617" w14:textId="0096DDD3" w:rsidR="00C41C74" w:rsidRDefault="007B33CE" w:rsidP="009F28F5">
    <w:pPr>
      <w:pStyle w:val="Kopfzeile"/>
      <w:tabs>
        <w:tab w:val="clear" w:pos="4536"/>
        <w:tab w:val="clear" w:pos="9072"/>
        <w:tab w:val="left" w:pos="7938"/>
      </w:tabs>
      <w:ind w:right="-2043"/>
    </w:pPr>
    <w:r>
      <w:rPr>
        <w:noProof/>
      </w:rPr>
      <w:drawing>
        <wp:anchor distT="0" distB="0" distL="114300" distR="114300" simplePos="0" relativeHeight="251654143" behindDoc="0" locked="0" layoutInCell="1" allowOverlap="1" wp14:anchorId="5CC17046" wp14:editId="66798E8E">
          <wp:simplePos x="0" y="0"/>
          <wp:positionH relativeFrom="page">
            <wp:posOffset>5995035</wp:posOffset>
          </wp:positionH>
          <wp:positionV relativeFrom="page">
            <wp:posOffset>102235</wp:posOffset>
          </wp:positionV>
          <wp:extent cx="828000" cy="1065600"/>
          <wp:effectExtent l="0" t="0" r="0" b="127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71E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A25BCC8" wp14:editId="12A8C88E">
              <wp:simplePos x="0" y="0"/>
              <wp:positionH relativeFrom="page">
                <wp:posOffset>828040</wp:posOffset>
              </wp:positionH>
              <wp:positionV relativeFrom="page">
                <wp:posOffset>617220</wp:posOffset>
              </wp:positionV>
              <wp:extent cx="3333600" cy="288000"/>
              <wp:effectExtent l="0" t="0" r="6985" b="4445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6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B4E771" w14:textId="77777777" w:rsidR="000E6577" w:rsidRDefault="000E6577" w:rsidP="000E6577">
                          <w:pPr>
                            <w:pStyle w:val="EinfAbs"/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0D6939D" w14:textId="4BFF8C44" w:rsidR="00E775AC" w:rsidRPr="00B922EE" w:rsidRDefault="00E775AC" w:rsidP="00E775AC">
                          <w:pPr>
                            <w:pStyle w:val="AbsenderArial2"/>
                            <w:spacing w:line="240" w:lineRule="auto"/>
                            <w:rPr>
                              <w:rFonts w:ascii="HelveticaNeueLT Pro 55 Roman" w:hAnsi="HelveticaNeueLT Pro 55 Roman" w:cs="Arial"/>
                              <w:b w:val="0"/>
                              <w:color w:val="00263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5BCC8" id="Rectangle 6" o:spid="_x0000_s1026" style="position:absolute;margin-left:65.2pt;margin-top:48.6pt;width:262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" o:allowincell="f" filled="f" stroked="f" strokeweight="0">
              <v:textbox inset="0,0,0,0">
                <w:txbxContent>
                  <w:p w14:paraId="25B4E771" w14:textId="77777777" w:rsidR="000E6577" w:rsidRDefault="000E6577" w:rsidP="000E6577">
                    <w:pPr>
                      <w:pStyle w:val="EinfAbs"/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br/>
                    </w:r>
                  </w:p>
                  <w:p w14:paraId="10D6939D" w14:textId="4BFF8C44" w:rsidR="00E775AC" w:rsidRPr="00B922EE" w:rsidRDefault="00E775AC" w:rsidP="00E775AC">
                    <w:pPr>
                      <w:pStyle w:val="AbsenderArial2"/>
                      <w:spacing w:line="240" w:lineRule="auto"/>
                      <w:rPr>
                        <w:rFonts w:ascii="HelveticaNeueLT Pro 55 Roman" w:hAnsi="HelveticaNeueLT Pro 55 Roman" w:cs="Arial"/>
                        <w:b w:val="0"/>
                        <w:color w:val="002639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9F28F5">
      <w:tab/>
    </w:r>
  </w:p>
  <w:p w14:paraId="3EAD45CF" w14:textId="5FC2DEDD" w:rsidR="004D2CD0" w:rsidRDefault="004D2CD0" w:rsidP="0005029E">
    <w:r>
      <w:tab/>
    </w:r>
  </w:p>
  <w:p w14:paraId="185BEDCB" w14:textId="4F512084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  <w:r>
      <w:tab/>
    </w:r>
  </w:p>
  <w:p w14:paraId="19BE4530" w14:textId="5BD8E383" w:rsidR="004D2CD0" w:rsidRDefault="004D2CD0" w:rsidP="004D2CD0">
    <w:pPr>
      <w:pStyle w:val="Kopfzeile"/>
      <w:tabs>
        <w:tab w:val="clear" w:pos="4536"/>
        <w:tab w:val="clear" w:pos="9072"/>
        <w:tab w:val="left" w:pos="6265"/>
      </w:tabs>
      <w:ind w:right="-2043"/>
    </w:pPr>
  </w:p>
  <w:p w14:paraId="3370FE02" w14:textId="755B0682" w:rsidR="00C41C74" w:rsidRPr="00DA6836" w:rsidRDefault="00DA6836" w:rsidP="00FC69D9">
    <w:pPr>
      <w:pStyle w:val="Kopfzeile"/>
      <w:tabs>
        <w:tab w:val="clear" w:pos="4536"/>
        <w:tab w:val="clear" w:pos="9072"/>
        <w:tab w:val="left" w:pos="7230"/>
        <w:tab w:val="left" w:pos="8445"/>
      </w:tabs>
      <w:ind w:right="-2043"/>
      <w:rPr>
        <w:b/>
      </w:rPr>
    </w:pPr>
    <w:r>
      <w:tab/>
    </w:r>
  </w:p>
  <w:p w14:paraId="10CD55B7" w14:textId="6876FB57" w:rsidR="00C41C74" w:rsidRDefault="00F5697E">
    <w:pPr>
      <w:pStyle w:val="Kopfzeile"/>
      <w:tabs>
        <w:tab w:val="clear" w:pos="4536"/>
        <w:tab w:val="clear" w:pos="9072"/>
        <w:tab w:val="left" w:pos="6265"/>
      </w:tabs>
      <w:ind w:right="-2043"/>
      <w:rPr>
        <w:rFonts w:ascii="Arial" w:hAnsi="Arial"/>
        <w:sz w:val="15"/>
      </w:rPr>
    </w:pPr>
    <w:r>
      <w:rPr>
        <w:rFonts w:ascii="Arial" w:hAnsi="Arial"/>
        <w:sz w:val="15"/>
      </w:rPr>
      <w:softHyphen/>
    </w:r>
    <w:r>
      <w:rPr>
        <w:rFonts w:ascii="Arial" w:hAnsi="Arial"/>
        <w:sz w:val="15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5"/>
    <w:rsid w:val="00003819"/>
    <w:rsid w:val="00004E93"/>
    <w:rsid w:val="00007A82"/>
    <w:rsid w:val="00012426"/>
    <w:rsid w:val="000136D7"/>
    <w:rsid w:val="00013D73"/>
    <w:rsid w:val="00013FE8"/>
    <w:rsid w:val="00020AC9"/>
    <w:rsid w:val="0002187D"/>
    <w:rsid w:val="00022CE1"/>
    <w:rsid w:val="00022F25"/>
    <w:rsid w:val="00024032"/>
    <w:rsid w:val="000243CC"/>
    <w:rsid w:val="00027EA3"/>
    <w:rsid w:val="00032028"/>
    <w:rsid w:val="00033F7F"/>
    <w:rsid w:val="0003409F"/>
    <w:rsid w:val="00034991"/>
    <w:rsid w:val="00035322"/>
    <w:rsid w:val="00041A34"/>
    <w:rsid w:val="000440EB"/>
    <w:rsid w:val="0005029E"/>
    <w:rsid w:val="00050787"/>
    <w:rsid w:val="000513B0"/>
    <w:rsid w:val="000513D0"/>
    <w:rsid w:val="000548AC"/>
    <w:rsid w:val="00054FE9"/>
    <w:rsid w:val="000663B5"/>
    <w:rsid w:val="00066A8A"/>
    <w:rsid w:val="00071BAF"/>
    <w:rsid w:val="00077E8A"/>
    <w:rsid w:val="00082C59"/>
    <w:rsid w:val="00091562"/>
    <w:rsid w:val="0009382E"/>
    <w:rsid w:val="000A4F68"/>
    <w:rsid w:val="000A4FBB"/>
    <w:rsid w:val="000A6A78"/>
    <w:rsid w:val="000B310B"/>
    <w:rsid w:val="000B4143"/>
    <w:rsid w:val="000C36A5"/>
    <w:rsid w:val="000C3A22"/>
    <w:rsid w:val="000C5B2A"/>
    <w:rsid w:val="000D6F2E"/>
    <w:rsid w:val="000D7FD3"/>
    <w:rsid w:val="000E1357"/>
    <w:rsid w:val="000E194E"/>
    <w:rsid w:val="000E641E"/>
    <w:rsid w:val="000E6577"/>
    <w:rsid w:val="000E7EA5"/>
    <w:rsid w:val="000F57F1"/>
    <w:rsid w:val="000F79F5"/>
    <w:rsid w:val="00101220"/>
    <w:rsid w:val="00103C4E"/>
    <w:rsid w:val="001116D7"/>
    <w:rsid w:val="00113D8C"/>
    <w:rsid w:val="00120624"/>
    <w:rsid w:val="0012156C"/>
    <w:rsid w:val="00127A45"/>
    <w:rsid w:val="001416A0"/>
    <w:rsid w:val="001421F7"/>
    <w:rsid w:val="00143D80"/>
    <w:rsid w:val="0014498B"/>
    <w:rsid w:val="0014598D"/>
    <w:rsid w:val="00146881"/>
    <w:rsid w:val="001504EA"/>
    <w:rsid w:val="001550FE"/>
    <w:rsid w:val="00155828"/>
    <w:rsid w:val="00157F0D"/>
    <w:rsid w:val="001647B3"/>
    <w:rsid w:val="001668E1"/>
    <w:rsid w:val="00166ED2"/>
    <w:rsid w:val="00173AA4"/>
    <w:rsid w:val="0017641E"/>
    <w:rsid w:val="0018306F"/>
    <w:rsid w:val="00184BB0"/>
    <w:rsid w:val="00187963"/>
    <w:rsid w:val="0019039E"/>
    <w:rsid w:val="001963BB"/>
    <w:rsid w:val="00197E98"/>
    <w:rsid w:val="001A22F5"/>
    <w:rsid w:val="001A6FA9"/>
    <w:rsid w:val="001B786B"/>
    <w:rsid w:val="001C518B"/>
    <w:rsid w:val="001C5D5B"/>
    <w:rsid w:val="001C6C29"/>
    <w:rsid w:val="001D3808"/>
    <w:rsid w:val="001D6D41"/>
    <w:rsid w:val="001E1829"/>
    <w:rsid w:val="001E5503"/>
    <w:rsid w:val="001E5CBD"/>
    <w:rsid w:val="001E6935"/>
    <w:rsid w:val="001E73A9"/>
    <w:rsid w:val="001F218D"/>
    <w:rsid w:val="001F35E1"/>
    <w:rsid w:val="00200C83"/>
    <w:rsid w:val="002014F7"/>
    <w:rsid w:val="00202DD3"/>
    <w:rsid w:val="002076E6"/>
    <w:rsid w:val="00223AD5"/>
    <w:rsid w:val="00226210"/>
    <w:rsid w:val="0022694F"/>
    <w:rsid w:val="002303B6"/>
    <w:rsid w:val="002343E6"/>
    <w:rsid w:val="00235393"/>
    <w:rsid w:val="002371FE"/>
    <w:rsid w:val="00245D99"/>
    <w:rsid w:val="002468C0"/>
    <w:rsid w:val="002475A1"/>
    <w:rsid w:val="0025553E"/>
    <w:rsid w:val="00261761"/>
    <w:rsid w:val="00264A0A"/>
    <w:rsid w:val="00266EAB"/>
    <w:rsid w:val="00270180"/>
    <w:rsid w:val="002779E9"/>
    <w:rsid w:val="0028070D"/>
    <w:rsid w:val="00281464"/>
    <w:rsid w:val="00282ED8"/>
    <w:rsid w:val="002A09C2"/>
    <w:rsid w:val="002A255F"/>
    <w:rsid w:val="002A3A37"/>
    <w:rsid w:val="002A41A8"/>
    <w:rsid w:val="002A480D"/>
    <w:rsid w:val="002A59DD"/>
    <w:rsid w:val="002A7D58"/>
    <w:rsid w:val="002B4422"/>
    <w:rsid w:val="002B537B"/>
    <w:rsid w:val="002C52C5"/>
    <w:rsid w:val="002D59CF"/>
    <w:rsid w:val="002D5B8F"/>
    <w:rsid w:val="002E0FB5"/>
    <w:rsid w:val="002E1470"/>
    <w:rsid w:val="002F461A"/>
    <w:rsid w:val="002F746F"/>
    <w:rsid w:val="003054EB"/>
    <w:rsid w:val="003152C9"/>
    <w:rsid w:val="00316196"/>
    <w:rsid w:val="003250ED"/>
    <w:rsid w:val="003278F6"/>
    <w:rsid w:val="0033523C"/>
    <w:rsid w:val="00337E28"/>
    <w:rsid w:val="00341D84"/>
    <w:rsid w:val="003424EC"/>
    <w:rsid w:val="00343846"/>
    <w:rsid w:val="0034454C"/>
    <w:rsid w:val="0035249E"/>
    <w:rsid w:val="00355438"/>
    <w:rsid w:val="00355ED1"/>
    <w:rsid w:val="00357E06"/>
    <w:rsid w:val="00363075"/>
    <w:rsid w:val="00364BAF"/>
    <w:rsid w:val="00366AF3"/>
    <w:rsid w:val="00370BFB"/>
    <w:rsid w:val="003713C9"/>
    <w:rsid w:val="00371640"/>
    <w:rsid w:val="00371F87"/>
    <w:rsid w:val="00374F87"/>
    <w:rsid w:val="00381D14"/>
    <w:rsid w:val="00392C51"/>
    <w:rsid w:val="003948FA"/>
    <w:rsid w:val="003A0C65"/>
    <w:rsid w:val="003A463F"/>
    <w:rsid w:val="003B3E23"/>
    <w:rsid w:val="003B7A7E"/>
    <w:rsid w:val="003D36F0"/>
    <w:rsid w:val="003D40B2"/>
    <w:rsid w:val="003D5215"/>
    <w:rsid w:val="003E4A45"/>
    <w:rsid w:val="003E772C"/>
    <w:rsid w:val="003F293B"/>
    <w:rsid w:val="003F4EE7"/>
    <w:rsid w:val="003F5E07"/>
    <w:rsid w:val="004000A8"/>
    <w:rsid w:val="004001E7"/>
    <w:rsid w:val="0040331F"/>
    <w:rsid w:val="00403C95"/>
    <w:rsid w:val="0041251D"/>
    <w:rsid w:val="00414726"/>
    <w:rsid w:val="00422B53"/>
    <w:rsid w:val="00423DAC"/>
    <w:rsid w:val="00425DBF"/>
    <w:rsid w:val="004329C6"/>
    <w:rsid w:val="004343B1"/>
    <w:rsid w:val="00434EB9"/>
    <w:rsid w:val="00445495"/>
    <w:rsid w:val="004501A9"/>
    <w:rsid w:val="004530E4"/>
    <w:rsid w:val="00453BB0"/>
    <w:rsid w:val="00453F14"/>
    <w:rsid w:val="004563C8"/>
    <w:rsid w:val="00456442"/>
    <w:rsid w:val="00462567"/>
    <w:rsid w:val="00466B99"/>
    <w:rsid w:val="0047027D"/>
    <w:rsid w:val="00474003"/>
    <w:rsid w:val="00474099"/>
    <w:rsid w:val="00483578"/>
    <w:rsid w:val="00491CBC"/>
    <w:rsid w:val="004A2A30"/>
    <w:rsid w:val="004A2D54"/>
    <w:rsid w:val="004A5F84"/>
    <w:rsid w:val="004A6E04"/>
    <w:rsid w:val="004B5CB6"/>
    <w:rsid w:val="004C616B"/>
    <w:rsid w:val="004D21F1"/>
    <w:rsid w:val="004D2CD0"/>
    <w:rsid w:val="004D5D1F"/>
    <w:rsid w:val="004E6B98"/>
    <w:rsid w:val="004F1EDD"/>
    <w:rsid w:val="004F5684"/>
    <w:rsid w:val="004F77D4"/>
    <w:rsid w:val="00500981"/>
    <w:rsid w:val="00500AD6"/>
    <w:rsid w:val="0050304A"/>
    <w:rsid w:val="005045E7"/>
    <w:rsid w:val="00510C33"/>
    <w:rsid w:val="005122A0"/>
    <w:rsid w:val="00520B8C"/>
    <w:rsid w:val="00524925"/>
    <w:rsid w:val="00527911"/>
    <w:rsid w:val="005306BF"/>
    <w:rsid w:val="005319DF"/>
    <w:rsid w:val="0054038E"/>
    <w:rsid w:val="0054593A"/>
    <w:rsid w:val="00546364"/>
    <w:rsid w:val="005476AA"/>
    <w:rsid w:val="00554C9F"/>
    <w:rsid w:val="00557B57"/>
    <w:rsid w:val="005644BE"/>
    <w:rsid w:val="00567755"/>
    <w:rsid w:val="0057524E"/>
    <w:rsid w:val="00575A55"/>
    <w:rsid w:val="00580A44"/>
    <w:rsid w:val="005810F0"/>
    <w:rsid w:val="00583BFE"/>
    <w:rsid w:val="00593ABF"/>
    <w:rsid w:val="00596092"/>
    <w:rsid w:val="005A2517"/>
    <w:rsid w:val="005A5999"/>
    <w:rsid w:val="005A7DA9"/>
    <w:rsid w:val="005C25D5"/>
    <w:rsid w:val="005C2998"/>
    <w:rsid w:val="005D0D0E"/>
    <w:rsid w:val="005D1D6F"/>
    <w:rsid w:val="005D449F"/>
    <w:rsid w:val="005D73BE"/>
    <w:rsid w:val="005E21DE"/>
    <w:rsid w:val="005E6515"/>
    <w:rsid w:val="005F27EF"/>
    <w:rsid w:val="005F3B7B"/>
    <w:rsid w:val="0060257F"/>
    <w:rsid w:val="00605989"/>
    <w:rsid w:val="006079F0"/>
    <w:rsid w:val="006110D3"/>
    <w:rsid w:val="00613713"/>
    <w:rsid w:val="00613E6C"/>
    <w:rsid w:val="0062180F"/>
    <w:rsid w:val="006224FB"/>
    <w:rsid w:val="006251C0"/>
    <w:rsid w:val="00626723"/>
    <w:rsid w:val="006271DD"/>
    <w:rsid w:val="0063115F"/>
    <w:rsid w:val="006363DA"/>
    <w:rsid w:val="00640E69"/>
    <w:rsid w:val="006432C0"/>
    <w:rsid w:val="006456EA"/>
    <w:rsid w:val="00650F25"/>
    <w:rsid w:val="00653983"/>
    <w:rsid w:val="00653C12"/>
    <w:rsid w:val="00655943"/>
    <w:rsid w:val="006609C2"/>
    <w:rsid w:val="00664262"/>
    <w:rsid w:val="0067133D"/>
    <w:rsid w:val="00675BA1"/>
    <w:rsid w:val="00675E89"/>
    <w:rsid w:val="00681EC4"/>
    <w:rsid w:val="00684F14"/>
    <w:rsid w:val="006853DC"/>
    <w:rsid w:val="00685E14"/>
    <w:rsid w:val="00695F46"/>
    <w:rsid w:val="006A3C35"/>
    <w:rsid w:val="006A49B1"/>
    <w:rsid w:val="006A6D11"/>
    <w:rsid w:val="006B2259"/>
    <w:rsid w:val="006B2684"/>
    <w:rsid w:val="006B5252"/>
    <w:rsid w:val="006C1FF3"/>
    <w:rsid w:val="006C47D0"/>
    <w:rsid w:val="006C4890"/>
    <w:rsid w:val="006C5754"/>
    <w:rsid w:val="006C5831"/>
    <w:rsid w:val="006D2948"/>
    <w:rsid w:val="006D6526"/>
    <w:rsid w:val="006D7431"/>
    <w:rsid w:val="006D7E9F"/>
    <w:rsid w:val="006E03E0"/>
    <w:rsid w:val="006E3B37"/>
    <w:rsid w:val="006E60AE"/>
    <w:rsid w:val="006E674D"/>
    <w:rsid w:val="006E6770"/>
    <w:rsid w:val="006F12A8"/>
    <w:rsid w:val="006F154A"/>
    <w:rsid w:val="006F36FE"/>
    <w:rsid w:val="006F3F00"/>
    <w:rsid w:val="00700A62"/>
    <w:rsid w:val="0070136B"/>
    <w:rsid w:val="0070363C"/>
    <w:rsid w:val="00712023"/>
    <w:rsid w:val="007144E9"/>
    <w:rsid w:val="00714A1F"/>
    <w:rsid w:val="00717328"/>
    <w:rsid w:val="0072073D"/>
    <w:rsid w:val="00720F0F"/>
    <w:rsid w:val="007366B7"/>
    <w:rsid w:val="00742C04"/>
    <w:rsid w:val="0074571D"/>
    <w:rsid w:val="007627C8"/>
    <w:rsid w:val="0076566A"/>
    <w:rsid w:val="0076666B"/>
    <w:rsid w:val="00766717"/>
    <w:rsid w:val="00771C92"/>
    <w:rsid w:val="007832C8"/>
    <w:rsid w:val="00797DA3"/>
    <w:rsid w:val="007A4844"/>
    <w:rsid w:val="007B3142"/>
    <w:rsid w:val="007B33CE"/>
    <w:rsid w:val="007B7B81"/>
    <w:rsid w:val="007D1495"/>
    <w:rsid w:val="007D5A52"/>
    <w:rsid w:val="007D6D1D"/>
    <w:rsid w:val="007D75C8"/>
    <w:rsid w:val="007E2C66"/>
    <w:rsid w:val="007E6244"/>
    <w:rsid w:val="007F02A1"/>
    <w:rsid w:val="007F1021"/>
    <w:rsid w:val="007F2DBB"/>
    <w:rsid w:val="007F4D32"/>
    <w:rsid w:val="007F7E7C"/>
    <w:rsid w:val="008010F4"/>
    <w:rsid w:val="008113A7"/>
    <w:rsid w:val="0081554E"/>
    <w:rsid w:val="00821A81"/>
    <w:rsid w:val="00826C30"/>
    <w:rsid w:val="0082758F"/>
    <w:rsid w:val="00833779"/>
    <w:rsid w:val="008373FC"/>
    <w:rsid w:val="00846E84"/>
    <w:rsid w:val="00856A7C"/>
    <w:rsid w:val="00866CE1"/>
    <w:rsid w:val="008739E7"/>
    <w:rsid w:val="00874645"/>
    <w:rsid w:val="00881685"/>
    <w:rsid w:val="00882014"/>
    <w:rsid w:val="008844D9"/>
    <w:rsid w:val="00891C3A"/>
    <w:rsid w:val="008931F2"/>
    <w:rsid w:val="00895BBC"/>
    <w:rsid w:val="008A3A3B"/>
    <w:rsid w:val="008A5E54"/>
    <w:rsid w:val="008A7188"/>
    <w:rsid w:val="008C1EBB"/>
    <w:rsid w:val="008D1D28"/>
    <w:rsid w:val="008D24F1"/>
    <w:rsid w:val="008D6864"/>
    <w:rsid w:val="008D6B2E"/>
    <w:rsid w:val="008E5C25"/>
    <w:rsid w:val="008F2058"/>
    <w:rsid w:val="008F5B37"/>
    <w:rsid w:val="009044A3"/>
    <w:rsid w:val="009064CE"/>
    <w:rsid w:val="00912233"/>
    <w:rsid w:val="009122D1"/>
    <w:rsid w:val="00917410"/>
    <w:rsid w:val="009264D0"/>
    <w:rsid w:val="009312C4"/>
    <w:rsid w:val="0093360A"/>
    <w:rsid w:val="009358D3"/>
    <w:rsid w:val="00955433"/>
    <w:rsid w:val="00955764"/>
    <w:rsid w:val="00957A6F"/>
    <w:rsid w:val="0096223F"/>
    <w:rsid w:val="009649C2"/>
    <w:rsid w:val="00965DEB"/>
    <w:rsid w:val="00971DF5"/>
    <w:rsid w:val="00973056"/>
    <w:rsid w:val="009738DE"/>
    <w:rsid w:val="009758E9"/>
    <w:rsid w:val="00977A0F"/>
    <w:rsid w:val="00980BEB"/>
    <w:rsid w:val="00980D94"/>
    <w:rsid w:val="00982F7B"/>
    <w:rsid w:val="009843D4"/>
    <w:rsid w:val="00984642"/>
    <w:rsid w:val="00986E5B"/>
    <w:rsid w:val="0099076D"/>
    <w:rsid w:val="0099690F"/>
    <w:rsid w:val="00996D38"/>
    <w:rsid w:val="00997675"/>
    <w:rsid w:val="009A3211"/>
    <w:rsid w:val="009A53E2"/>
    <w:rsid w:val="009B008F"/>
    <w:rsid w:val="009C11F2"/>
    <w:rsid w:val="009C3FDE"/>
    <w:rsid w:val="009C51BD"/>
    <w:rsid w:val="009C7CAD"/>
    <w:rsid w:val="009D686B"/>
    <w:rsid w:val="009E6FDF"/>
    <w:rsid w:val="009F2742"/>
    <w:rsid w:val="009F28F5"/>
    <w:rsid w:val="009F2DA7"/>
    <w:rsid w:val="009F540E"/>
    <w:rsid w:val="00A00ACE"/>
    <w:rsid w:val="00A0582F"/>
    <w:rsid w:val="00A0717D"/>
    <w:rsid w:val="00A07846"/>
    <w:rsid w:val="00A159F8"/>
    <w:rsid w:val="00A17CA6"/>
    <w:rsid w:val="00A2086A"/>
    <w:rsid w:val="00A20DD4"/>
    <w:rsid w:val="00A217D6"/>
    <w:rsid w:val="00A2291B"/>
    <w:rsid w:val="00A22C2C"/>
    <w:rsid w:val="00A346EF"/>
    <w:rsid w:val="00A36855"/>
    <w:rsid w:val="00A54087"/>
    <w:rsid w:val="00A549F3"/>
    <w:rsid w:val="00A65690"/>
    <w:rsid w:val="00A65FB0"/>
    <w:rsid w:val="00A66A23"/>
    <w:rsid w:val="00A67512"/>
    <w:rsid w:val="00A743C6"/>
    <w:rsid w:val="00A908C3"/>
    <w:rsid w:val="00A9412B"/>
    <w:rsid w:val="00A95739"/>
    <w:rsid w:val="00A96A38"/>
    <w:rsid w:val="00AB2F7B"/>
    <w:rsid w:val="00AB300C"/>
    <w:rsid w:val="00AB449B"/>
    <w:rsid w:val="00AB69AD"/>
    <w:rsid w:val="00AC00F8"/>
    <w:rsid w:val="00AC6B15"/>
    <w:rsid w:val="00AC7376"/>
    <w:rsid w:val="00AD2569"/>
    <w:rsid w:val="00AD3799"/>
    <w:rsid w:val="00AD4124"/>
    <w:rsid w:val="00AE027C"/>
    <w:rsid w:val="00AE0761"/>
    <w:rsid w:val="00AE07A3"/>
    <w:rsid w:val="00AE0E7B"/>
    <w:rsid w:val="00AE2412"/>
    <w:rsid w:val="00AE318F"/>
    <w:rsid w:val="00AE4AB8"/>
    <w:rsid w:val="00AE6F47"/>
    <w:rsid w:val="00AE7264"/>
    <w:rsid w:val="00AF13F6"/>
    <w:rsid w:val="00AF202A"/>
    <w:rsid w:val="00AF237D"/>
    <w:rsid w:val="00AF2F5E"/>
    <w:rsid w:val="00AF76E5"/>
    <w:rsid w:val="00B005BD"/>
    <w:rsid w:val="00B03444"/>
    <w:rsid w:val="00B03542"/>
    <w:rsid w:val="00B04F23"/>
    <w:rsid w:val="00B14E68"/>
    <w:rsid w:val="00B226FB"/>
    <w:rsid w:val="00B23669"/>
    <w:rsid w:val="00B24860"/>
    <w:rsid w:val="00B30599"/>
    <w:rsid w:val="00B340CD"/>
    <w:rsid w:val="00B352CB"/>
    <w:rsid w:val="00B36CFA"/>
    <w:rsid w:val="00B41CC3"/>
    <w:rsid w:val="00B4714C"/>
    <w:rsid w:val="00B47620"/>
    <w:rsid w:val="00B47AA6"/>
    <w:rsid w:val="00B50A63"/>
    <w:rsid w:val="00B56AFB"/>
    <w:rsid w:val="00B576A5"/>
    <w:rsid w:val="00B62EDB"/>
    <w:rsid w:val="00B64450"/>
    <w:rsid w:val="00B71718"/>
    <w:rsid w:val="00B717E3"/>
    <w:rsid w:val="00B71BBD"/>
    <w:rsid w:val="00B72F21"/>
    <w:rsid w:val="00B776EA"/>
    <w:rsid w:val="00B83DA7"/>
    <w:rsid w:val="00B862DB"/>
    <w:rsid w:val="00B922EE"/>
    <w:rsid w:val="00B9596E"/>
    <w:rsid w:val="00BA6227"/>
    <w:rsid w:val="00BB0F85"/>
    <w:rsid w:val="00BB21C3"/>
    <w:rsid w:val="00BB3A1A"/>
    <w:rsid w:val="00BC0132"/>
    <w:rsid w:val="00BC0598"/>
    <w:rsid w:val="00BC410C"/>
    <w:rsid w:val="00BC72A5"/>
    <w:rsid w:val="00BD0426"/>
    <w:rsid w:val="00BD10B3"/>
    <w:rsid w:val="00BD1FB9"/>
    <w:rsid w:val="00BD2784"/>
    <w:rsid w:val="00BE0C9E"/>
    <w:rsid w:val="00BE4F61"/>
    <w:rsid w:val="00BF11C6"/>
    <w:rsid w:val="00BF5F7B"/>
    <w:rsid w:val="00BF69F6"/>
    <w:rsid w:val="00BF702E"/>
    <w:rsid w:val="00C045F4"/>
    <w:rsid w:val="00C11004"/>
    <w:rsid w:val="00C111FE"/>
    <w:rsid w:val="00C1497F"/>
    <w:rsid w:val="00C15B1E"/>
    <w:rsid w:val="00C20B9C"/>
    <w:rsid w:val="00C2509E"/>
    <w:rsid w:val="00C2778C"/>
    <w:rsid w:val="00C27F6A"/>
    <w:rsid w:val="00C35841"/>
    <w:rsid w:val="00C41C74"/>
    <w:rsid w:val="00C43C76"/>
    <w:rsid w:val="00C47F8B"/>
    <w:rsid w:val="00C52723"/>
    <w:rsid w:val="00C53318"/>
    <w:rsid w:val="00C616A4"/>
    <w:rsid w:val="00C64096"/>
    <w:rsid w:val="00C654E1"/>
    <w:rsid w:val="00C846F6"/>
    <w:rsid w:val="00C852DE"/>
    <w:rsid w:val="00C85B10"/>
    <w:rsid w:val="00C86ED7"/>
    <w:rsid w:val="00C93CE8"/>
    <w:rsid w:val="00C96048"/>
    <w:rsid w:val="00C96214"/>
    <w:rsid w:val="00C9797F"/>
    <w:rsid w:val="00CA1FB9"/>
    <w:rsid w:val="00CA2523"/>
    <w:rsid w:val="00CA73C1"/>
    <w:rsid w:val="00CA79D7"/>
    <w:rsid w:val="00CC40B9"/>
    <w:rsid w:val="00CC646D"/>
    <w:rsid w:val="00CC7CBA"/>
    <w:rsid w:val="00CD463B"/>
    <w:rsid w:val="00CD687A"/>
    <w:rsid w:val="00CD77DD"/>
    <w:rsid w:val="00CD7E39"/>
    <w:rsid w:val="00CE28CA"/>
    <w:rsid w:val="00CE2EFB"/>
    <w:rsid w:val="00CE5A10"/>
    <w:rsid w:val="00CF6D99"/>
    <w:rsid w:val="00D002D6"/>
    <w:rsid w:val="00D005AD"/>
    <w:rsid w:val="00D02FD8"/>
    <w:rsid w:val="00D10832"/>
    <w:rsid w:val="00D145A9"/>
    <w:rsid w:val="00D24EAF"/>
    <w:rsid w:val="00D30707"/>
    <w:rsid w:val="00D3104C"/>
    <w:rsid w:val="00D41ABC"/>
    <w:rsid w:val="00D478CC"/>
    <w:rsid w:val="00D50FDD"/>
    <w:rsid w:val="00D51669"/>
    <w:rsid w:val="00D602AC"/>
    <w:rsid w:val="00D60741"/>
    <w:rsid w:val="00D70824"/>
    <w:rsid w:val="00D70F9E"/>
    <w:rsid w:val="00D760A9"/>
    <w:rsid w:val="00D925B8"/>
    <w:rsid w:val="00D92C1C"/>
    <w:rsid w:val="00D92E46"/>
    <w:rsid w:val="00D95197"/>
    <w:rsid w:val="00DA0D62"/>
    <w:rsid w:val="00DA3B66"/>
    <w:rsid w:val="00DA6836"/>
    <w:rsid w:val="00DA733A"/>
    <w:rsid w:val="00DB2417"/>
    <w:rsid w:val="00DC05A3"/>
    <w:rsid w:val="00DC0951"/>
    <w:rsid w:val="00DC6A0C"/>
    <w:rsid w:val="00DC7EB8"/>
    <w:rsid w:val="00DD2947"/>
    <w:rsid w:val="00DD3BDB"/>
    <w:rsid w:val="00DE0A3B"/>
    <w:rsid w:val="00DF1EEF"/>
    <w:rsid w:val="00DF226F"/>
    <w:rsid w:val="00DF25FA"/>
    <w:rsid w:val="00DF2B8B"/>
    <w:rsid w:val="00E03DB3"/>
    <w:rsid w:val="00E05ECE"/>
    <w:rsid w:val="00E1280F"/>
    <w:rsid w:val="00E17B2C"/>
    <w:rsid w:val="00E20271"/>
    <w:rsid w:val="00E27DEF"/>
    <w:rsid w:val="00E32743"/>
    <w:rsid w:val="00E342C7"/>
    <w:rsid w:val="00E354F6"/>
    <w:rsid w:val="00E404DC"/>
    <w:rsid w:val="00E40B33"/>
    <w:rsid w:val="00E41A83"/>
    <w:rsid w:val="00E4317C"/>
    <w:rsid w:val="00E503CC"/>
    <w:rsid w:val="00E51A3A"/>
    <w:rsid w:val="00E5286F"/>
    <w:rsid w:val="00E606F4"/>
    <w:rsid w:val="00E63703"/>
    <w:rsid w:val="00E66C4A"/>
    <w:rsid w:val="00E704C6"/>
    <w:rsid w:val="00E75185"/>
    <w:rsid w:val="00E75E5A"/>
    <w:rsid w:val="00E761C9"/>
    <w:rsid w:val="00E775AC"/>
    <w:rsid w:val="00E77B98"/>
    <w:rsid w:val="00E80907"/>
    <w:rsid w:val="00E8471E"/>
    <w:rsid w:val="00E9085A"/>
    <w:rsid w:val="00E942DA"/>
    <w:rsid w:val="00E94EF3"/>
    <w:rsid w:val="00E959E9"/>
    <w:rsid w:val="00E95E00"/>
    <w:rsid w:val="00E9704C"/>
    <w:rsid w:val="00E97167"/>
    <w:rsid w:val="00EB19E5"/>
    <w:rsid w:val="00EB249C"/>
    <w:rsid w:val="00EB4564"/>
    <w:rsid w:val="00EB468A"/>
    <w:rsid w:val="00EB5647"/>
    <w:rsid w:val="00EC1FDA"/>
    <w:rsid w:val="00EC3DC1"/>
    <w:rsid w:val="00EC6CC2"/>
    <w:rsid w:val="00EC76D2"/>
    <w:rsid w:val="00ED0970"/>
    <w:rsid w:val="00ED6DCA"/>
    <w:rsid w:val="00EF20B1"/>
    <w:rsid w:val="00EF7BE7"/>
    <w:rsid w:val="00F00604"/>
    <w:rsid w:val="00F00CF2"/>
    <w:rsid w:val="00F011B6"/>
    <w:rsid w:val="00F05141"/>
    <w:rsid w:val="00F076C1"/>
    <w:rsid w:val="00F119A6"/>
    <w:rsid w:val="00F167CB"/>
    <w:rsid w:val="00F2164E"/>
    <w:rsid w:val="00F218D7"/>
    <w:rsid w:val="00F240EB"/>
    <w:rsid w:val="00F315FE"/>
    <w:rsid w:val="00F31FE6"/>
    <w:rsid w:val="00F36BED"/>
    <w:rsid w:val="00F41264"/>
    <w:rsid w:val="00F41FFE"/>
    <w:rsid w:val="00F45BB8"/>
    <w:rsid w:val="00F53E0E"/>
    <w:rsid w:val="00F53F80"/>
    <w:rsid w:val="00F5697E"/>
    <w:rsid w:val="00F63BFA"/>
    <w:rsid w:val="00F64376"/>
    <w:rsid w:val="00F6556A"/>
    <w:rsid w:val="00F65709"/>
    <w:rsid w:val="00F673A2"/>
    <w:rsid w:val="00F72A3E"/>
    <w:rsid w:val="00F7577B"/>
    <w:rsid w:val="00F774B4"/>
    <w:rsid w:val="00F77715"/>
    <w:rsid w:val="00F8287E"/>
    <w:rsid w:val="00F84A25"/>
    <w:rsid w:val="00F84C57"/>
    <w:rsid w:val="00F937F1"/>
    <w:rsid w:val="00F93A0D"/>
    <w:rsid w:val="00FA4024"/>
    <w:rsid w:val="00FA76AB"/>
    <w:rsid w:val="00FB28C0"/>
    <w:rsid w:val="00FB3B53"/>
    <w:rsid w:val="00FC137E"/>
    <w:rsid w:val="00FC69D9"/>
    <w:rsid w:val="00FD17E6"/>
    <w:rsid w:val="00FD6D0F"/>
    <w:rsid w:val="00FD7412"/>
    <w:rsid w:val="00FE1374"/>
    <w:rsid w:val="00FE2133"/>
    <w:rsid w:val="00FE6C3C"/>
    <w:rsid w:val="00FF01B7"/>
    <w:rsid w:val="00FF1703"/>
    <w:rsid w:val="00FF1EF9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2746E54"/>
  <w15:chartTrackingRefBased/>
  <w15:docId w15:val="{BD8A4DCD-E9B6-4CF3-BD97-B28BB20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ind w:left="1134" w:hanging="113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ind w:left="1134" w:hanging="1134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ind w:left="1134" w:hanging="113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ind w:left="2552" w:hanging="851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240"/>
      <w:ind w:left="1418" w:hanging="141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spacing w:before="240" w:after="240"/>
      <w:ind w:left="1418" w:hanging="1418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spacing w:before="240" w:after="240"/>
      <w:ind w:left="1418" w:hanging="1418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spacing w:before="240" w:after="240"/>
      <w:ind w:left="1418" w:hanging="1418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spacing w:before="240" w:after="240"/>
      <w:ind w:left="1418" w:hanging="1418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">
    <w:name w:val="H_Fließtext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fett">
    <w:name w:val="H_Fließtext fett"/>
    <w:basedOn w:val="HFlietext"/>
    <w:rPr>
      <w:b/>
    </w:rPr>
  </w:style>
  <w:style w:type="paragraph" w:customStyle="1" w:styleId="AbsenderArial2">
    <w:name w:val="Absender_Arial2"/>
    <w:basedOn w:val="Standard"/>
    <w:pPr>
      <w:spacing w:after="85" w:line="190" w:lineRule="exact"/>
    </w:pPr>
    <w:rPr>
      <w:rFonts w:ascii="Arial" w:hAnsi="Arial"/>
      <w:b/>
      <w:sz w:val="15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B9596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75A55"/>
  </w:style>
  <w:style w:type="character" w:styleId="Hyperlink">
    <w:name w:val="Hyperlink"/>
    <w:uiPriority w:val="99"/>
    <w:unhideWhenUsed/>
    <w:rsid w:val="0072073D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E775AC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81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168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4A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6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6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manpropertypartners.de/datenschut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ermanpropertypartners.de/de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OFB-Brief Frankfurt</vt:lpstr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OFB-Brief Frankfurt</dc:title>
  <dc:subject/>
  <dc:creator>Corinna Fühner</dc:creator>
  <cp:keywords/>
  <cp:lastModifiedBy>Britt Finke</cp:lastModifiedBy>
  <cp:revision>105</cp:revision>
  <cp:lastPrinted>2022-06-30T14:39:00Z</cp:lastPrinted>
  <dcterms:created xsi:type="dcterms:W3CDTF">2022-03-31T19:57:00Z</dcterms:created>
  <dcterms:modified xsi:type="dcterms:W3CDTF">2022-07-01T09:14:00Z</dcterms:modified>
</cp:coreProperties>
</file>