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Die teuerste Crème der Welt ist neu wiederauffüllbar</w:t>
      </w:r>
    </w:p>
    <w:p w:rsidR="00000000" w:rsidDel="00000000" w:rsidP="00000000" w:rsidRDefault="00000000" w:rsidRPr="00000000" w14:paraId="00000002">
      <w:pPr>
        <w:ind w:right="19.1338582677173"/>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Luxus versus Nachhaltigkeit?</w:t>
      </w:r>
      <w:r w:rsidDel="00000000" w:rsidR="00000000" w:rsidRPr="00000000">
        <w:rPr>
          <w:rtl w:val="0"/>
        </w:rPr>
      </w:r>
    </w:p>
    <w:p w:rsidR="00000000" w:rsidDel="00000000" w:rsidP="00000000" w:rsidRDefault="00000000" w:rsidRPr="00000000" w14:paraId="00000003">
      <w:pPr>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Die neueste Innovation auf dem Beauty-Markt dürfte die Herzen aller Luxusfans höher schlagen lassen: Die N°1 Crème von Gerny cosmetics ist das erste Schweizer Luxusprodukt, das wieder aufgefüllt werden kann. Die hochwertige mit Swarovski-Kristallen besetzte Verpackung der teuersten Crème der Welt kann mit neuen Kapseln befüllt und somit nachhaltig genutzt werden. Ab sofort muss man sich also nicht mehr für Luxus oder Nachhaltigkeit entscheiden, sondern kann die beiden Aspekte kombinieren.</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Neben Wasserflaschen füllt man heute auch Shampoos, Parfum-Flakons und Tagescrèmes wieder auf. Das Refill-Konzept setzt sich jetzt auch bei Luxusmarken durch. Ab sofort kann die teuerste Crème der Welt als erstes Schweizer Luxusprodukt wieder nachgefüllt werden. So kann die mit Swarovski-Kristallen besetzte Verpackung wiederverwendet werden. Das Refill der Schweizer N°1 Crème von Dr. Harald und Gabriela Gerny kostet CHF 1’900 von den ursprünglichen CHF 3’900. “Luxus und Nachhaltigkeit lassen sich super vereinen. Für mich gehören die beiden Aspekte sogar zusammen, denn bei einem preiswerteren Produkt kann beispielsweise mehr Geld in eine nachhaltige Produktion gesteckt werden”, so der Schweizer Dermatologe Dr. Harald Gerny. </w:t>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bookmarkStart w:colFirst="0" w:colLast="0" w:name="_ofgbsun5fasw" w:id="1"/>
      <w:bookmarkEnd w:id="1"/>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Rekordumsätze in Amerika, China, Russland und Arabien</w:t>
      </w:r>
    </w:p>
    <w:p w:rsidR="00000000" w:rsidDel="00000000" w:rsidP="00000000" w:rsidRDefault="00000000" w:rsidRPr="00000000" w14:paraId="00000009">
      <w:pPr>
        <w:spacing w:line="360" w:lineRule="auto"/>
        <w:ind w:right="20"/>
        <w:jc w:val="both"/>
        <w:rPr>
          <w:rFonts w:ascii="Arial" w:cs="Arial" w:eastAsia="Arial" w:hAnsi="Arial"/>
          <w:sz w:val="24"/>
          <w:szCs w:val="24"/>
        </w:rPr>
      </w:pPr>
      <w:bookmarkStart w:colFirst="0" w:colLast="0" w:name="_9tl8yv81mwcs" w:id="2"/>
      <w:bookmarkEnd w:id="2"/>
      <w:r w:rsidDel="00000000" w:rsidR="00000000" w:rsidRPr="00000000">
        <w:rPr>
          <w:rFonts w:ascii="Arial" w:cs="Arial" w:eastAsia="Arial" w:hAnsi="Arial"/>
          <w:sz w:val="24"/>
          <w:szCs w:val="24"/>
          <w:rtl w:val="0"/>
        </w:rPr>
        <w:t xml:space="preserve">Über zehn Jahre wurde an der einzigartigen Formel geforscht. </w:t>
      </w:r>
      <w:r w:rsidDel="00000000" w:rsidR="00000000" w:rsidRPr="00000000">
        <w:rPr>
          <w:rFonts w:ascii="Arial" w:cs="Arial" w:eastAsia="Arial" w:hAnsi="Arial"/>
          <w:sz w:val="24"/>
          <w:szCs w:val="24"/>
          <w:rtl w:val="0"/>
        </w:rPr>
        <w:t xml:space="preserve">Die N°1 Crème wirkt durch pflanzliche Stammzellen der Alpenrose, die über mehrere Jahre aufwendig gezüchtet und mittels dem eigens entwickelten PhytoCellTec forte® Verfahren in das Produkt integriert werden, einzigartig effektiv. D</w:t>
      </w:r>
      <w:r w:rsidDel="00000000" w:rsidR="00000000" w:rsidRPr="00000000">
        <w:rPr>
          <w:rFonts w:ascii="Arial" w:cs="Arial" w:eastAsia="Arial" w:hAnsi="Arial"/>
          <w:sz w:val="24"/>
          <w:szCs w:val="24"/>
          <w:rtl w:val="0"/>
        </w:rPr>
        <w:t xml:space="preserve">ie Haut wird resistenter gegen schädliche Umwelteinflüsse und kann Feuchtigkeit langfristig speichern. Dadurch werden Falten und lichtbedingte Veränderungen minimiert und die Kollagenproduktion aktiviert. Verstärkt wird die Wirkung durch den Inhaltsstoff Snow Algae. Eine Studie zeigte, dass dieser Stoff sogar im Weltall überleben kann. “Wir merken, wie viel Wert die High Society auf unsere N°1 Crème legt. Innerhalb des letzten Jahres verzeichneten wir mit dem Produkt einen Rekordumsatz”, sagt Gabriela Gerny. Neben dem DACH-Raum ist die Anti-Aging Luxuscrème besonders in Amerika, China, Russland und Arabien ein beliebtes Geschenk – zum Geburtstag, zu Weihnachten oder einfach als kleine Aufmerksamkeit. </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b w:val="1"/>
        </w:rPr>
      </w:pPr>
      <w:bookmarkStart w:colFirst="0" w:colLast="0" w:name="_30j0zll" w:id="3"/>
      <w:bookmarkEnd w:id="3"/>
      <w:r w:rsidDel="00000000" w:rsidR="00000000" w:rsidRPr="00000000">
        <w:rPr>
          <w:rFonts w:ascii="Arial" w:cs="Arial" w:eastAsia="Arial" w:hAnsi="Arial"/>
          <w:b w:val="1"/>
          <w:rtl w:val="0"/>
        </w:rPr>
        <w:t xml:space="preserve">N°1 Crème:</w:t>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bookmarkStart w:colFirst="0" w:colLast="0" w:name="_poy5l7p31el0" w:id="4"/>
      <w:bookmarkEnd w:id="4"/>
      <w:r w:rsidDel="00000000" w:rsidR="00000000" w:rsidRPr="00000000">
        <w:rPr>
          <w:rFonts w:ascii="Arial" w:cs="Arial" w:eastAsia="Arial" w:hAnsi="Arial"/>
          <w:rtl w:val="0"/>
        </w:rPr>
        <w:t xml:space="preserve">Treatments unter anderem bei der Parfümerie Osswald. D</w:t>
      </w:r>
      <w:r w:rsidDel="00000000" w:rsidR="00000000" w:rsidRPr="00000000">
        <w:rPr>
          <w:rFonts w:ascii="Arial" w:cs="Arial" w:eastAsia="Arial" w:hAnsi="Arial"/>
          <w:highlight w:val="white"/>
          <w:rtl w:val="0"/>
        </w:rPr>
        <w:t xml:space="preserve">ie </w:t>
      </w:r>
      <w:r w:rsidDel="00000000" w:rsidR="00000000" w:rsidRPr="00000000">
        <w:rPr>
          <w:rFonts w:ascii="Arial" w:cs="Arial" w:eastAsia="Arial" w:hAnsi="Arial"/>
          <w:highlight w:val="white"/>
          <w:rtl w:val="0"/>
        </w:rPr>
        <w:t xml:space="preserve">«N°1 – worldwide most luxury crème» und die Nachfülltigel sind </w:t>
      </w:r>
      <w:r w:rsidDel="00000000" w:rsidR="00000000" w:rsidRPr="00000000">
        <w:rPr>
          <w:rFonts w:ascii="Arial" w:cs="Arial" w:eastAsia="Arial" w:hAnsi="Arial"/>
          <w:rtl w:val="0"/>
        </w:rPr>
        <w:t xml:space="preserve">in ausgewählten Fachgeschäften und Kosmetikstudios erhältlich oder bequem online bestellbar unter </w:t>
      </w:r>
      <w:hyperlink r:id="rId6">
        <w:r w:rsidDel="00000000" w:rsidR="00000000" w:rsidRPr="00000000">
          <w:rPr>
            <w:rFonts w:ascii="Arial" w:cs="Arial" w:eastAsia="Arial" w:hAnsi="Arial"/>
            <w:color w:val="1155cc"/>
            <w:highlight w:val="white"/>
            <w:u w:val="single"/>
            <w:rtl w:val="0"/>
          </w:rPr>
          <w:t xml:space="preserve">www.drgerny.ch</w:t>
        </w:r>
      </w:hyperlink>
      <w:r w:rsidDel="00000000" w:rsidR="00000000" w:rsidRPr="00000000">
        <w:rPr>
          <w:rFonts w:ascii="Arial" w:cs="Arial" w:eastAsia="Arial" w:hAnsi="Arial"/>
          <w:rtl w:val="0"/>
        </w:rPr>
        <w:t xml:space="preserve">. </w:t>
      </w:r>
    </w:p>
    <w:sectPr>
      <w:headerReference r:id="rId7" w:type="default"/>
      <w:footerReference r:id="rId8"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Tel. +41 56 544</w:t>
    </w:r>
    <w:r w:rsidDel="00000000" w:rsidR="00000000" w:rsidRPr="00000000">
      <w:rPr>
        <w:rFonts w:ascii="Arial" w:cs="Arial" w:eastAsia="Arial" w:hAnsi="Arial"/>
        <w:rtl w:val="0"/>
      </w:rPr>
      <w:t xml:space="preserve"> 63 85</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anina</w:t>
    </w:r>
    <w:r w:rsidDel="00000000" w:rsidR="00000000" w:rsidRPr="00000000">
      <w:rPr>
        <w:rFonts w:ascii="Arial" w:cs="Arial" w:eastAsia="Arial" w:hAnsi="Arial"/>
        <w:color w:val="000000"/>
        <w:rtl w:val="0"/>
      </w:rPr>
      <w:t xml:space="preserve">@ferrisbuehler.com</w:t>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Medientext</w:t>
    </w:r>
    <w:r w:rsidDel="00000000" w:rsidR="00000000" w:rsidRPr="00000000">
      <w:rPr>
        <w:rFonts w:ascii="Arial" w:cs="Arial" w:eastAsia="Arial" w:hAnsi="Arial"/>
        <w:rtl w:val="0"/>
      </w:rPr>
      <w:t xml:space="preserve">, 26.10.2021</w:t>
      <w:tab/>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2’283</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000000"/>
        <w:rtl w:val="0"/>
      </w:rPr>
      <w:t xml:space="preserve">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drgerny.ch/"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