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DD6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B6A60EA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771E5F5B" w14:textId="77777777" w:rsidR="00E63F9F" w:rsidRDefault="00E63F9F" w:rsidP="00B65D69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5CA5C04D" w14:textId="77777777" w:rsidR="00C24F3C" w:rsidRDefault="00C24F3C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3A1D1F18" w14:textId="26B72F7E" w:rsidR="00E63F9F" w:rsidRPr="00204AE9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 w:rsidRPr="00204AE9">
        <w:rPr>
          <w:rFonts w:ascii="Arial" w:hAnsi="Arial" w:cs="Arial"/>
          <w:b/>
          <w:bCs/>
          <w:sz w:val="24"/>
          <w:szCs w:val="24"/>
        </w:rPr>
        <w:t>Pressemeldung</w:t>
      </w:r>
    </w:p>
    <w:p w14:paraId="1FE541DC" w14:textId="77777777" w:rsidR="00E63F9F" w:rsidRDefault="00E63F9F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</w:p>
    <w:p w14:paraId="41D3B7D3" w14:textId="22518CBE" w:rsidR="00B65D69" w:rsidRDefault="00FA6451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Holzgroßhändler </w:t>
      </w:r>
      <w:r w:rsidR="007A7D6D">
        <w:rPr>
          <w:rFonts w:ascii="Arial" w:hAnsi="Arial" w:cs="Arial"/>
          <w:b/>
          <w:bCs/>
          <w:sz w:val="28"/>
          <w:szCs w:val="28"/>
        </w:rPr>
        <w:t>B</w:t>
      </w:r>
      <w:r w:rsidR="00A2524D">
        <w:rPr>
          <w:rFonts w:ascii="Arial" w:hAnsi="Arial" w:cs="Arial"/>
          <w:b/>
          <w:bCs/>
          <w:sz w:val="28"/>
          <w:szCs w:val="28"/>
        </w:rPr>
        <w:t>echer</w:t>
      </w:r>
      <w:r w:rsidR="007A7D6D">
        <w:rPr>
          <w:rFonts w:ascii="Arial" w:hAnsi="Arial" w:cs="Arial"/>
          <w:b/>
          <w:bCs/>
          <w:sz w:val="28"/>
          <w:szCs w:val="28"/>
        </w:rPr>
        <w:t xml:space="preserve"> eröffnet neue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D58F6">
        <w:rPr>
          <w:rFonts w:ascii="Arial" w:hAnsi="Arial" w:cs="Arial"/>
          <w:b/>
          <w:bCs/>
          <w:sz w:val="28"/>
          <w:szCs w:val="28"/>
        </w:rPr>
        <w:t>Ausstellung</w:t>
      </w:r>
      <w:r w:rsidR="007A7D6D">
        <w:rPr>
          <w:rFonts w:ascii="Arial" w:hAnsi="Arial" w:cs="Arial"/>
          <w:b/>
          <w:bCs/>
          <w:sz w:val="28"/>
          <w:szCs w:val="28"/>
        </w:rPr>
        <w:t xml:space="preserve"> in St. Wendel</w:t>
      </w:r>
    </w:p>
    <w:p w14:paraId="4BCFCFA3" w14:textId="77777777" w:rsidR="00221FBE" w:rsidRDefault="00221FBE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4093F1" w14:textId="77061552" w:rsidR="000A124B" w:rsidRDefault="00C35580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Erweiterung des Standorts mit innovativen und digitalen Angeboten </w:t>
      </w:r>
    </w:p>
    <w:p w14:paraId="251C9166" w14:textId="77777777" w:rsidR="009152CD" w:rsidRPr="00AF74CB" w:rsidRDefault="009152CD" w:rsidP="00503CE5">
      <w:pPr>
        <w:spacing w:after="0" w:line="360" w:lineRule="atLeast"/>
        <w:ind w:right="2835"/>
        <w:jc w:val="both"/>
        <w:rPr>
          <w:rFonts w:ascii="Arial" w:hAnsi="Arial" w:cs="Arial"/>
          <w:b/>
          <w:bCs/>
          <w:sz w:val="24"/>
          <w:szCs w:val="24"/>
        </w:rPr>
      </w:pPr>
    </w:p>
    <w:p w14:paraId="413FCBD5" w14:textId="43868AA6" w:rsidR="00912BA6" w:rsidRDefault="00D85042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 w:rsidRPr="00C4796A">
        <w:rPr>
          <w:rFonts w:ascii="Arial" w:hAnsi="Arial" w:cs="Arial"/>
          <w:b/>
          <w:bCs/>
          <w:sz w:val="24"/>
          <w:szCs w:val="24"/>
        </w:rPr>
        <w:t xml:space="preserve">St. Wendel, </w:t>
      </w:r>
      <w:r w:rsidR="0071639B">
        <w:rPr>
          <w:rFonts w:ascii="Arial" w:hAnsi="Arial" w:cs="Arial"/>
          <w:b/>
          <w:bCs/>
          <w:sz w:val="24"/>
          <w:szCs w:val="24"/>
        </w:rPr>
        <w:t>9.6.2022</w:t>
      </w:r>
      <w:r w:rsidR="00307140">
        <w:rPr>
          <w:rFonts w:ascii="Arial" w:hAnsi="Arial" w:cs="Arial"/>
          <w:b/>
          <w:bCs/>
          <w:sz w:val="24"/>
          <w:szCs w:val="24"/>
        </w:rPr>
        <w:t xml:space="preserve"> </w:t>
      </w:r>
      <w:r w:rsidR="00FD00BC">
        <w:rPr>
          <w:rFonts w:ascii="Arial" w:hAnsi="Arial" w:cs="Arial"/>
          <w:b/>
          <w:bCs/>
          <w:sz w:val="24"/>
          <w:szCs w:val="24"/>
        </w:rPr>
        <w:t xml:space="preserve">– </w:t>
      </w:r>
      <w:r w:rsidR="00FD00BC">
        <w:rPr>
          <w:rFonts w:ascii="Arial" w:hAnsi="Arial" w:cs="Arial"/>
          <w:sz w:val="24"/>
          <w:szCs w:val="24"/>
        </w:rPr>
        <w:t>Der</w:t>
      </w:r>
      <w:r w:rsidR="00C35580">
        <w:rPr>
          <w:rFonts w:ascii="Arial" w:hAnsi="Arial" w:cs="Arial"/>
          <w:sz w:val="24"/>
          <w:szCs w:val="24"/>
        </w:rPr>
        <w:t xml:space="preserve"> Holzgroßhändler Becher hat seinen Standort in St. Wendel ausgebaut. </w:t>
      </w:r>
      <w:r w:rsidR="008D58F6">
        <w:rPr>
          <w:rFonts w:ascii="Arial" w:hAnsi="Arial" w:cs="Arial"/>
          <w:sz w:val="24"/>
          <w:szCs w:val="24"/>
        </w:rPr>
        <w:t xml:space="preserve">Auf </w:t>
      </w:r>
      <w:r w:rsidR="005E3E35">
        <w:rPr>
          <w:rFonts w:ascii="Arial" w:hAnsi="Arial" w:cs="Arial"/>
          <w:sz w:val="24"/>
          <w:szCs w:val="24"/>
        </w:rPr>
        <w:t xml:space="preserve">einer </w:t>
      </w:r>
      <w:r w:rsidR="008D58F6">
        <w:rPr>
          <w:rFonts w:ascii="Arial" w:hAnsi="Arial" w:cs="Arial"/>
          <w:sz w:val="24"/>
          <w:szCs w:val="24"/>
        </w:rPr>
        <w:t>Fläche</w:t>
      </w:r>
      <w:r w:rsidR="005E3E35">
        <w:rPr>
          <w:rFonts w:ascii="Arial" w:hAnsi="Arial" w:cs="Arial"/>
          <w:sz w:val="24"/>
          <w:szCs w:val="24"/>
        </w:rPr>
        <w:t xml:space="preserve"> von </w:t>
      </w:r>
      <w:r w:rsidR="00060D9D">
        <w:rPr>
          <w:rFonts w:ascii="Arial" w:hAnsi="Arial" w:cs="Arial"/>
          <w:sz w:val="24"/>
          <w:szCs w:val="24"/>
        </w:rPr>
        <w:t>1.</w:t>
      </w:r>
      <w:r w:rsidR="005E3E35">
        <w:rPr>
          <w:rFonts w:ascii="Arial" w:hAnsi="Arial" w:cs="Arial"/>
          <w:sz w:val="24"/>
          <w:szCs w:val="24"/>
        </w:rPr>
        <w:t xml:space="preserve">500 </w:t>
      </w:r>
      <w:r>
        <w:rPr>
          <w:rFonts w:ascii="Arial" w:hAnsi="Arial" w:cs="Arial"/>
          <w:sz w:val="24"/>
          <w:szCs w:val="24"/>
        </w:rPr>
        <w:t>Quadratmeter</w:t>
      </w:r>
      <w:r w:rsidR="00DD6EFC">
        <w:rPr>
          <w:rFonts w:ascii="Arial" w:hAnsi="Arial" w:cs="Arial"/>
          <w:sz w:val="24"/>
          <w:szCs w:val="24"/>
        </w:rPr>
        <w:t xml:space="preserve">n </w:t>
      </w:r>
      <w:r w:rsidR="00C35580">
        <w:rPr>
          <w:rFonts w:ascii="Arial" w:hAnsi="Arial" w:cs="Arial"/>
          <w:sz w:val="24"/>
          <w:szCs w:val="24"/>
        </w:rPr>
        <w:t xml:space="preserve">ist eine </w:t>
      </w:r>
      <w:r w:rsidR="00307140">
        <w:rPr>
          <w:rFonts w:ascii="Arial" w:hAnsi="Arial" w:cs="Arial"/>
          <w:sz w:val="24"/>
          <w:szCs w:val="24"/>
        </w:rPr>
        <w:t>neue</w:t>
      </w:r>
      <w:r w:rsidR="008D58F6">
        <w:rPr>
          <w:rFonts w:ascii="Arial" w:hAnsi="Arial" w:cs="Arial"/>
          <w:sz w:val="24"/>
          <w:szCs w:val="24"/>
        </w:rPr>
        <w:t xml:space="preserve"> Indoor-</w:t>
      </w:r>
      <w:r w:rsidR="00060D9D">
        <w:rPr>
          <w:rFonts w:ascii="Arial" w:hAnsi="Arial" w:cs="Arial"/>
          <w:sz w:val="24"/>
          <w:szCs w:val="24"/>
        </w:rPr>
        <w:t xml:space="preserve"> und Outdoor-</w:t>
      </w:r>
      <w:r w:rsidR="008D58F6">
        <w:rPr>
          <w:rFonts w:ascii="Arial" w:hAnsi="Arial" w:cs="Arial"/>
          <w:sz w:val="24"/>
          <w:szCs w:val="24"/>
        </w:rPr>
        <w:t xml:space="preserve">Ausstellung </w:t>
      </w:r>
      <w:r w:rsidR="00C35580">
        <w:rPr>
          <w:rFonts w:ascii="Arial" w:hAnsi="Arial" w:cs="Arial"/>
          <w:sz w:val="24"/>
          <w:szCs w:val="24"/>
        </w:rPr>
        <w:t>entstanden</w:t>
      </w:r>
      <w:r w:rsidR="00D832C2">
        <w:rPr>
          <w:rFonts w:ascii="Arial" w:hAnsi="Arial" w:cs="Arial"/>
          <w:sz w:val="24"/>
          <w:szCs w:val="24"/>
        </w:rPr>
        <w:t>.</w:t>
      </w:r>
      <w:r w:rsidR="00DD6EFC">
        <w:rPr>
          <w:rFonts w:ascii="Arial" w:hAnsi="Arial" w:cs="Arial"/>
          <w:sz w:val="24"/>
          <w:szCs w:val="24"/>
        </w:rPr>
        <w:t xml:space="preserve"> Profikunden und Endverbraucher</w:t>
      </w:r>
      <w:r w:rsidR="00D832C2">
        <w:rPr>
          <w:rFonts w:ascii="Arial" w:hAnsi="Arial" w:cs="Arial"/>
          <w:sz w:val="24"/>
          <w:szCs w:val="24"/>
        </w:rPr>
        <w:t xml:space="preserve"> finden</w:t>
      </w:r>
      <w:r w:rsidR="00912BA6">
        <w:rPr>
          <w:rFonts w:ascii="Arial" w:hAnsi="Arial" w:cs="Arial"/>
          <w:sz w:val="24"/>
          <w:szCs w:val="24"/>
        </w:rPr>
        <w:t xml:space="preserve"> </w:t>
      </w:r>
      <w:r w:rsidR="00307140">
        <w:rPr>
          <w:rFonts w:ascii="Arial" w:hAnsi="Arial" w:cs="Arial"/>
          <w:sz w:val="24"/>
          <w:szCs w:val="24"/>
        </w:rPr>
        <w:t>dort</w:t>
      </w:r>
      <w:r w:rsidR="00912BA6">
        <w:rPr>
          <w:rFonts w:ascii="Arial" w:hAnsi="Arial" w:cs="Arial"/>
          <w:sz w:val="24"/>
          <w:szCs w:val="24"/>
        </w:rPr>
        <w:t xml:space="preserve"> </w:t>
      </w:r>
      <w:r w:rsidR="00A2524D">
        <w:rPr>
          <w:rFonts w:ascii="Arial" w:hAnsi="Arial" w:cs="Arial"/>
          <w:sz w:val="24"/>
          <w:szCs w:val="24"/>
        </w:rPr>
        <w:t>eine große Auswahl der</w:t>
      </w:r>
      <w:r w:rsidR="00912BA6">
        <w:rPr>
          <w:rFonts w:ascii="Arial" w:hAnsi="Arial" w:cs="Arial"/>
          <w:sz w:val="24"/>
          <w:szCs w:val="24"/>
        </w:rPr>
        <w:t xml:space="preserve"> B</w:t>
      </w:r>
      <w:r w:rsidR="00A2524D">
        <w:rPr>
          <w:rFonts w:ascii="Arial" w:hAnsi="Arial" w:cs="Arial"/>
          <w:sz w:val="24"/>
          <w:szCs w:val="24"/>
        </w:rPr>
        <w:t>echer</w:t>
      </w:r>
      <w:r w:rsidR="00912BA6">
        <w:rPr>
          <w:rFonts w:ascii="Arial" w:hAnsi="Arial" w:cs="Arial"/>
          <w:sz w:val="24"/>
          <w:szCs w:val="24"/>
        </w:rPr>
        <w:t>-Produktpalette</w:t>
      </w:r>
      <w:r w:rsidR="00B87001">
        <w:rPr>
          <w:rFonts w:ascii="Arial" w:hAnsi="Arial" w:cs="Arial"/>
          <w:sz w:val="24"/>
          <w:szCs w:val="24"/>
        </w:rPr>
        <w:t xml:space="preserve"> für den hochwertigen Ausbau im Innen- und Außenbereich</w:t>
      </w:r>
      <w:r w:rsidR="00DD6EFC">
        <w:rPr>
          <w:rFonts w:ascii="Arial" w:hAnsi="Arial" w:cs="Arial"/>
          <w:sz w:val="24"/>
          <w:szCs w:val="24"/>
        </w:rPr>
        <w:t xml:space="preserve">. </w:t>
      </w:r>
    </w:p>
    <w:p w14:paraId="39B952AE" w14:textId="77777777" w:rsidR="00C35580" w:rsidRDefault="00C35580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4C542E10" w14:textId="77777777" w:rsidR="00AC6758" w:rsidRDefault="000224D5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neue </w:t>
      </w:r>
      <w:r w:rsidR="00E55F11">
        <w:rPr>
          <w:rFonts w:ascii="Arial" w:hAnsi="Arial" w:cs="Arial"/>
          <w:sz w:val="24"/>
          <w:szCs w:val="24"/>
        </w:rPr>
        <w:t>Indoor-</w:t>
      </w:r>
      <w:r>
        <w:rPr>
          <w:rFonts w:ascii="Arial" w:hAnsi="Arial" w:cs="Arial"/>
          <w:sz w:val="24"/>
          <w:szCs w:val="24"/>
        </w:rPr>
        <w:t xml:space="preserve">Ausstellung in St. Wendel besticht durch ein offenes, übersichtliches und modernes Konzept. </w:t>
      </w:r>
      <w:r w:rsidR="00C21D08">
        <w:rPr>
          <w:rFonts w:ascii="Arial" w:hAnsi="Arial" w:cs="Arial"/>
          <w:sz w:val="24"/>
          <w:szCs w:val="24"/>
        </w:rPr>
        <w:t>„Mit</w:t>
      </w:r>
      <w:r w:rsidR="00356D85">
        <w:rPr>
          <w:rFonts w:ascii="Arial" w:hAnsi="Arial" w:cs="Arial"/>
          <w:sz w:val="24"/>
          <w:szCs w:val="24"/>
        </w:rPr>
        <w:t xml:space="preserve"> dem Ausbau hat sich unser Standort zu </w:t>
      </w:r>
      <w:r>
        <w:rPr>
          <w:rFonts w:ascii="Arial" w:hAnsi="Arial" w:cs="Arial"/>
          <w:sz w:val="24"/>
          <w:szCs w:val="24"/>
        </w:rPr>
        <w:t xml:space="preserve">einem Holzerlebnis- und Informationszentrum </w:t>
      </w:r>
      <w:r w:rsidR="00356D85">
        <w:rPr>
          <w:rFonts w:ascii="Arial" w:hAnsi="Arial" w:cs="Arial"/>
          <w:sz w:val="24"/>
          <w:szCs w:val="24"/>
        </w:rPr>
        <w:t>entwickelt</w:t>
      </w:r>
      <w:r>
        <w:rPr>
          <w:rFonts w:ascii="Arial" w:hAnsi="Arial" w:cs="Arial"/>
          <w:sz w:val="24"/>
          <w:szCs w:val="24"/>
        </w:rPr>
        <w:t xml:space="preserve">, das nicht </w:t>
      </w:r>
      <w:r w:rsidR="00356D85">
        <w:rPr>
          <w:rFonts w:ascii="Arial" w:hAnsi="Arial" w:cs="Arial"/>
          <w:sz w:val="24"/>
          <w:szCs w:val="24"/>
        </w:rPr>
        <w:t xml:space="preserve">mehr </w:t>
      </w:r>
      <w:r>
        <w:rPr>
          <w:rFonts w:ascii="Arial" w:hAnsi="Arial" w:cs="Arial"/>
          <w:sz w:val="24"/>
          <w:szCs w:val="24"/>
        </w:rPr>
        <w:t>auf die herkömmlichen Präsentationsmöglichkeiten wie Klappmusterstände</w:t>
      </w:r>
      <w:r w:rsidR="00D7454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oder </w:t>
      </w:r>
      <w:r w:rsidR="00A87B21">
        <w:rPr>
          <w:rFonts w:ascii="Arial" w:hAnsi="Arial" w:cs="Arial"/>
          <w:sz w:val="24"/>
          <w:szCs w:val="24"/>
        </w:rPr>
        <w:t xml:space="preserve">eine Vielzahl </w:t>
      </w:r>
      <w:r>
        <w:rPr>
          <w:rFonts w:ascii="Arial" w:hAnsi="Arial" w:cs="Arial"/>
          <w:sz w:val="24"/>
          <w:szCs w:val="24"/>
        </w:rPr>
        <w:t>unterschiedliche</w:t>
      </w:r>
      <w:r w:rsidR="00A87B2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Hersteller</w:t>
      </w:r>
      <w:r w:rsidR="00A87B21">
        <w:rPr>
          <w:rFonts w:ascii="Arial" w:hAnsi="Arial" w:cs="Arial"/>
          <w:sz w:val="24"/>
          <w:szCs w:val="24"/>
        </w:rPr>
        <w:t>präsenter</w:t>
      </w:r>
      <w:r>
        <w:rPr>
          <w:rFonts w:ascii="Arial" w:hAnsi="Arial" w:cs="Arial"/>
          <w:sz w:val="24"/>
          <w:szCs w:val="24"/>
        </w:rPr>
        <w:t xml:space="preserve"> setzt. Stattdessen wurden alle </w:t>
      </w:r>
      <w:r w:rsidR="00B71ABE">
        <w:rPr>
          <w:rFonts w:ascii="Arial" w:hAnsi="Arial" w:cs="Arial"/>
          <w:sz w:val="24"/>
          <w:szCs w:val="24"/>
        </w:rPr>
        <w:t xml:space="preserve">Präsentationsmöbel </w:t>
      </w:r>
      <w:r w:rsidR="00262C1B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w:r w:rsidR="00B71ABE">
        <w:rPr>
          <w:rFonts w:ascii="Arial" w:hAnsi="Arial" w:cs="Arial"/>
          <w:sz w:val="24"/>
          <w:szCs w:val="24"/>
        </w:rPr>
        <w:t xml:space="preserve">Innenausbauelemente </w:t>
      </w:r>
      <w:r>
        <w:rPr>
          <w:rFonts w:ascii="Arial" w:hAnsi="Arial" w:cs="Arial"/>
          <w:sz w:val="24"/>
          <w:szCs w:val="24"/>
        </w:rPr>
        <w:t xml:space="preserve">von Becher selbst entworfen und aus den Materialien hergestellt, die es </w:t>
      </w:r>
      <w:r w:rsidR="00B71ABE">
        <w:rPr>
          <w:rFonts w:ascii="Arial" w:hAnsi="Arial" w:cs="Arial"/>
          <w:sz w:val="24"/>
          <w:szCs w:val="24"/>
        </w:rPr>
        <w:t>bei uns</w:t>
      </w:r>
      <w:r>
        <w:rPr>
          <w:rFonts w:ascii="Arial" w:hAnsi="Arial" w:cs="Arial"/>
          <w:sz w:val="24"/>
          <w:szCs w:val="24"/>
        </w:rPr>
        <w:t xml:space="preserve"> zu erwerben gibt“, </w:t>
      </w:r>
      <w:r w:rsidR="00B71ABE">
        <w:rPr>
          <w:rFonts w:ascii="Arial" w:hAnsi="Arial" w:cs="Arial"/>
          <w:sz w:val="24"/>
          <w:szCs w:val="24"/>
        </w:rPr>
        <w:t>erklärt</w:t>
      </w:r>
      <w:r>
        <w:rPr>
          <w:rFonts w:ascii="Arial" w:hAnsi="Arial" w:cs="Arial"/>
          <w:sz w:val="24"/>
          <w:szCs w:val="24"/>
        </w:rPr>
        <w:t xml:space="preserve"> </w:t>
      </w:r>
      <w:r w:rsidR="00C13AB7">
        <w:rPr>
          <w:rFonts w:ascii="Arial" w:hAnsi="Arial" w:cs="Arial"/>
          <w:sz w:val="24"/>
          <w:szCs w:val="24"/>
        </w:rPr>
        <w:t xml:space="preserve">Geschäftsleiter </w:t>
      </w:r>
      <w:r>
        <w:rPr>
          <w:rFonts w:ascii="Arial" w:hAnsi="Arial" w:cs="Arial"/>
          <w:sz w:val="24"/>
          <w:szCs w:val="24"/>
        </w:rPr>
        <w:t xml:space="preserve">Jörg Ewen. </w:t>
      </w:r>
      <w:r w:rsidR="00B71ABE">
        <w:rPr>
          <w:rFonts w:ascii="Arial" w:hAnsi="Arial" w:cs="Arial"/>
          <w:sz w:val="24"/>
          <w:szCs w:val="24"/>
        </w:rPr>
        <w:t>Highlight</w:t>
      </w:r>
      <w:r w:rsidR="00D7454F">
        <w:rPr>
          <w:rFonts w:ascii="Arial" w:hAnsi="Arial" w:cs="Arial"/>
          <w:sz w:val="24"/>
          <w:szCs w:val="24"/>
        </w:rPr>
        <w:t>s sind beispielsweise die</w:t>
      </w:r>
      <w:r w:rsidR="00B71ABE">
        <w:rPr>
          <w:rFonts w:ascii="Arial" w:hAnsi="Arial" w:cs="Arial"/>
          <w:sz w:val="24"/>
          <w:szCs w:val="24"/>
        </w:rPr>
        <w:t xml:space="preserve"> Empfangstheke aus dem Mineralwerkstoff </w:t>
      </w:r>
      <w:proofErr w:type="spellStart"/>
      <w:r w:rsidR="00B71ABE">
        <w:rPr>
          <w:rFonts w:ascii="Arial" w:hAnsi="Arial" w:cs="Arial"/>
          <w:sz w:val="24"/>
          <w:szCs w:val="24"/>
        </w:rPr>
        <w:t>H</w:t>
      </w:r>
      <w:r w:rsidR="00E55F11">
        <w:rPr>
          <w:rFonts w:ascii="Arial" w:hAnsi="Arial" w:cs="Arial"/>
          <w:sz w:val="24"/>
          <w:szCs w:val="24"/>
        </w:rPr>
        <w:t>imacs</w:t>
      </w:r>
      <w:proofErr w:type="spellEnd"/>
      <w:r w:rsidR="00D7454F">
        <w:rPr>
          <w:rFonts w:ascii="Arial" w:hAnsi="Arial" w:cs="Arial"/>
          <w:sz w:val="24"/>
          <w:szCs w:val="24"/>
        </w:rPr>
        <w:t>, d</w:t>
      </w:r>
      <w:r w:rsidR="00B71ABE">
        <w:rPr>
          <w:rFonts w:ascii="Arial" w:hAnsi="Arial" w:cs="Arial"/>
          <w:sz w:val="24"/>
          <w:szCs w:val="24"/>
        </w:rPr>
        <w:t>er puristisch geformte Bodenpräsenter</w:t>
      </w:r>
      <w:r w:rsidR="00D7454F">
        <w:rPr>
          <w:rFonts w:ascii="Arial" w:hAnsi="Arial" w:cs="Arial"/>
          <w:sz w:val="24"/>
          <w:szCs w:val="24"/>
        </w:rPr>
        <w:t>, das Musterbad mit innovativen Badausbauprodukten</w:t>
      </w:r>
      <w:r w:rsidR="002941EE">
        <w:rPr>
          <w:rFonts w:ascii="Arial" w:hAnsi="Arial" w:cs="Arial"/>
          <w:sz w:val="24"/>
          <w:szCs w:val="24"/>
        </w:rPr>
        <w:t xml:space="preserve"> oder der digitale Türenplaner. „Der Kunde kann sich in Ruhe umsehen und fachkompetent individuell beraten lassen. Zudem haben wir mit dem Türenplaner ein Beratungstool, mit dem unsere Handwerkskunden </w:t>
      </w:r>
      <w:r w:rsidR="00A87B21">
        <w:rPr>
          <w:rFonts w:ascii="Arial" w:hAnsi="Arial" w:cs="Arial"/>
          <w:sz w:val="24"/>
          <w:szCs w:val="24"/>
        </w:rPr>
        <w:t xml:space="preserve">eine große Auswahl an </w:t>
      </w:r>
      <w:r w:rsidR="002941EE">
        <w:rPr>
          <w:rFonts w:ascii="Arial" w:hAnsi="Arial" w:cs="Arial"/>
          <w:sz w:val="24"/>
          <w:szCs w:val="24"/>
        </w:rPr>
        <w:t xml:space="preserve">Türen aus </w:t>
      </w:r>
    </w:p>
    <w:p w14:paraId="1A79696F" w14:textId="77777777" w:rsidR="00AC6758" w:rsidRDefault="00AC6758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6BF08CE" w14:textId="77777777" w:rsidR="00AC6758" w:rsidRDefault="00AC6758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0752A1A" w14:textId="77777777" w:rsidR="00AC6758" w:rsidRDefault="00AC6758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6F9DF2A5" w14:textId="77777777" w:rsidR="00AC6758" w:rsidRDefault="00AC6758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7B20451B" w14:textId="39DD088E" w:rsidR="004A5CD4" w:rsidRDefault="002941EE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unserem Sortiment in Lebensgröße ihren Kunden zeigen können“, sagt Verkaufsleiter Christian Muth.</w:t>
      </w:r>
    </w:p>
    <w:p w14:paraId="729B6A6B" w14:textId="77777777" w:rsidR="004A5CD4" w:rsidRDefault="004A5CD4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027627A4" w14:textId="0682D6B5" w:rsidR="00C4796A" w:rsidRDefault="004A5CD4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Outdoor-Ausstellung können Besucher die B</w:t>
      </w:r>
      <w:r w:rsidR="00E55F11">
        <w:rPr>
          <w:rFonts w:ascii="Arial" w:hAnsi="Arial" w:cs="Arial"/>
          <w:sz w:val="24"/>
          <w:szCs w:val="24"/>
        </w:rPr>
        <w:t>echer</w:t>
      </w:r>
      <w:r w:rsidR="00DB4E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Gartenwelt entdecken. Dank des durchdachten Gestaltungskonzeptes können bei einem Rundgang Terrassendielen, Sichtschutzelemente, Zäune, Gartenhäuser und </w:t>
      </w:r>
      <w:r w:rsidR="00B87001">
        <w:rPr>
          <w:rFonts w:ascii="Arial" w:hAnsi="Arial" w:cs="Arial"/>
          <w:sz w:val="24"/>
          <w:szCs w:val="24"/>
        </w:rPr>
        <w:t xml:space="preserve">Kinderspielgeräte live angeschaut und </w:t>
      </w:r>
      <w:r w:rsidR="00A87B21">
        <w:rPr>
          <w:rFonts w:ascii="Arial" w:hAnsi="Arial" w:cs="Arial"/>
          <w:sz w:val="24"/>
          <w:szCs w:val="24"/>
        </w:rPr>
        <w:t xml:space="preserve">erlebt </w:t>
      </w:r>
      <w:r w:rsidR="00B87001">
        <w:rPr>
          <w:rFonts w:ascii="Arial" w:hAnsi="Arial" w:cs="Arial"/>
          <w:sz w:val="24"/>
          <w:szCs w:val="24"/>
        </w:rPr>
        <w:t>werden.</w:t>
      </w:r>
    </w:p>
    <w:p w14:paraId="533482FA" w14:textId="77777777" w:rsidR="00E55F11" w:rsidRDefault="00E55F11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1CD26237" w14:textId="564A6AD6" w:rsidR="00C4796A" w:rsidRDefault="005F629E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Holz mit Zukunft lautet der Leitspruch von Becher, den der Holzgroßhändler in St. Wendel in die Tat umsetzt. Dort ist ein </w:t>
      </w:r>
      <w:r w:rsidR="00FD00BC">
        <w:rPr>
          <w:rFonts w:ascii="Arial" w:hAnsi="Arial" w:cs="Arial"/>
          <w:sz w:val="24"/>
          <w:szCs w:val="24"/>
        </w:rPr>
        <w:t>Holzerlebniszentrum</w:t>
      </w:r>
      <w:r w:rsidR="00BB4265">
        <w:rPr>
          <w:rFonts w:ascii="Arial" w:hAnsi="Arial" w:cs="Arial"/>
          <w:sz w:val="24"/>
          <w:szCs w:val="24"/>
        </w:rPr>
        <w:t xml:space="preserve"> entstanden, das in der Region einzigartig in Größe und Umfang ist. </w:t>
      </w:r>
      <w:r w:rsidR="00A40555">
        <w:rPr>
          <w:rFonts w:ascii="Arial" w:hAnsi="Arial" w:cs="Arial"/>
          <w:sz w:val="24"/>
          <w:szCs w:val="24"/>
        </w:rPr>
        <w:t xml:space="preserve"> Hinzu kommt die riesige Lagerfläche, die in St. Wendel zur Verfügung steht. </w:t>
      </w:r>
      <w:r w:rsidR="00C4796A">
        <w:rPr>
          <w:rFonts w:ascii="Arial" w:hAnsi="Arial" w:cs="Arial"/>
          <w:sz w:val="24"/>
          <w:szCs w:val="24"/>
        </w:rPr>
        <w:t>Auf   20.000</w:t>
      </w:r>
      <w:r w:rsidR="00FD65B6">
        <w:rPr>
          <w:rFonts w:ascii="Arial" w:hAnsi="Arial" w:cs="Arial"/>
          <w:sz w:val="24"/>
          <w:szCs w:val="24"/>
        </w:rPr>
        <w:t xml:space="preserve"> Quadratmetern</w:t>
      </w:r>
      <w:r w:rsidR="00C4796A">
        <w:rPr>
          <w:rFonts w:ascii="Arial" w:hAnsi="Arial" w:cs="Arial"/>
          <w:sz w:val="24"/>
          <w:szCs w:val="24"/>
        </w:rPr>
        <w:t xml:space="preserve"> lagern Plattenwerkstoffe, Bauelemente oder Gartenholz, die </w:t>
      </w:r>
      <w:r>
        <w:rPr>
          <w:rFonts w:ascii="Arial" w:hAnsi="Arial" w:cs="Arial"/>
          <w:sz w:val="24"/>
          <w:szCs w:val="24"/>
        </w:rPr>
        <w:t>ins</w:t>
      </w:r>
      <w:r w:rsidR="00C4796A">
        <w:rPr>
          <w:rFonts w:ascii="Arial" w:hAnsi="Arial" w:cs="Arial"/>
          <w:sz w:val="24"/>
          <w:szCs w:val="24"/>
        </w:rPr>
        <w:t xml:space="preserve"> Saarland,</w:t>
      </w:r>
      <w:r>
        <w:rPr>
          <w:rFonts w:ascii="Arial" w:hAnsi="Arial" w:cs="Arial"/>
          <w:sz w:val="24"/>
          <w:szCs w:val="24"/>
        </w:rPr>
        <w:t xml:space="preserve"> nach</w:t>
      </w:r>
      <w:r w:rsidR="00C4796A">
        <w:rPr>
          <w:rFonts w:ascii="Arial" w:hAnsi="Arial" w:cs="Arial"/>
          <w:sz w:val="24"/>
          <w:szCs w:val="24"/>
        </w:rPr>
        <w:t xml:space="preserve"> Rheinland-Pfalz, </w:t>
      </w:r>
      <w:r>
        <w:rPr>
          <w:rFonts w:ascii="Arial" w:hAnsi="Arial" w:cs="Arial"/>
          <w:sz w:val="24"/>
          <w:szCs w:val="24"/>
        </w:rPr>
        <w:t xml:space="preserve">nach </w:t>
      </w:r>
      <w:r w:rsidR="00C4796A">
        <w:rPr>
          <w:rFonts w:ascii="Arial" w:hAnsi="Arial" w:cs="Arial"/>
          <w:sz w:val="24"/>
          <w:szCs w:val="24"/>
        </w:rPr>
        <w:t xml:space="preserve">Luxemburg und </w:t>
      </w:r>
      <w:r>
        <w:rPr>
          <w:rFonts w:ascii="Arial" w:hAnsi="Arial" w:cs="Arial"/>
          <w:sz w:val="24"/>
          <w:szCs w:val="24"/>
        </w:rPr>
        <w:t>ins</w:t>
      </w:r>
      <w:r w:rsidR="00C4796A">
        <w:rPr>
          <w:rFonts w:ascii="Arial" w:hAnsi="Arial" w:cs="Arial"/>
          <w:sz w:val="24"/>
          <w:szCs w:val="24"/>
        </w:rPr>
        <w:t xml:space="preserve"> angrenzende Frankreich </w:t>
      </w:r>
      <w:r w:rsidR="00FD65B6">
        <w:rPr>
          <w:rFonts w:ascii="Arial" w:hAnsi="Arial" w:cs="Arial"/>
          <w:sz w:val="24"/>
          <w:szCs w:val="24"/>
        </w:rPr>
        <w:t>aus</w:t>
      </w:r>
      <w:r w:rsidR="00C4796A">
        <w:rPr>
          <w:rFonts w:ascii="Arial" w:hAnsi="Arial" w:cs="Arial"/>
          <w:sz w:val="24"/>
          <w:szCs w:val="24"/>
        </w:rPr>
        <w:t>geliefert werden</w:t>
      </w:r>
      <w:r w:rsidR="00FD65B6">
        <w:rPr>
          <w:rFonts w:ascii="Arial" w:hAnsi="Arial" w:cs="Arial"/>
          <w:sz w:val="24"/>
          <w:szCs w:val="24"/>
        </w:rPr>
        <w:t xml:space="preserve"> können</w:t>
      </w:r>
      <w:r w:rsidR="00C4796A">
        <w:rPr>
          <w:rFonts w:ascii="Arial" w:hAnsi="Arial" w:cs="Arial"/>
          <w:sz w:val="24"/>
          <w:szCs w:val="24"/>
        </w:rPr>
        <w:t>.</w:t>
      </w:r>
      <w:r w:rsidR="00A40555">
        <w:rPr>
          <w:rFonts w:ascii="Arial" w:hAnsi="Arial" w:cs="Arial"/>
          <w:sz w:val="24"/>
          <w:szCs w:val="24"/>
        </w:rPr>
        <w:t xml:space="preserve"> </w:t>
      </w:r>
    </w:p>
    <w:p w14:paraId="1A758062" w14:textId="77777777" w:rsidR="005F629E" w:rsidRDefault="005F629E" w:rsidP="00503CE5">
      <w:pPr>
        <w:spacing w:after="0" w:line="360" w:lineRule="atLeast"/>
        <w:ind w:right="2835"/>
        <w:jc w:val="both"/>
        <w:rPr>
          <w:rFonts w:ascii="Arial" w:hAnsi="Arial" w:cs="Arial"/>
          <w:sz w:val="24"/>
          <w:szCs w:val="24"/>
        </w:rPr>
      </w:pPr>
    </w:p>
    <w:p w14:paraId="5B94ADD8" w14:textId="77777777" w:rsidR="00AC6758" w:rsidRDefault="00AC6758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7673B840" w14:textId="19729396" w:rsidR="00DC12C7" w:rsidRDefault="002A7BBE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 w:rsidRPr="00204AE9">
        <w:rPr>
          <w:rFonts w:ascii="Arial" w:hAnsi="Arial" w:cs="Arial"/>
          <w:b/>
          <w:bCs/>
          <w:sz w:val="20"/>
          <w:szCs w:val="20"/>
        </w:rPr>
        <w:t>Bildunterschrift</w:t>
      </w:r>
      <w:r w:rsidR="00204AE9" w:rsidRPr="00204AE9">
        <w:rPr>
          <w:rFonts w:ascii="Arial" w:hAnsi="Arial" w:cs="Arial"/>
          <w:b/>
          <w:bCs/>
          <w:sz w:val="20"/>
          <w:szCs w:val="20"/>
        </w:rPr>
        <w:t>en</w:t>
      </w:r>
      <w:r w:rsidR="00C069C4">
        <w:rPr>
          <w:rFonts w:ascii="Arial" w:hAnsi="Arial" w:cs="Arial"/>
          <w:b/>
          <w:bCs/>
          <w:sz w:val="20"/>
          <w:szCs w:val="20"/>
        </w:rPr>
        <w:br/>
      </w:r>
      <w:r w:rsidR="0071639B">
        <w:rPr>
          <w:rFonts w:ascii="Arial" w:hAnsi="Arial" w:cs="Arial"/>
          <w:b/>
          <w:bCs/>
          <w:sz w:val="20"/>
          <w:szCs w:val="20"/>
        </w:rPr>
        <w:t>Bild 1 (</w:t>
      </w:r>
      <w:proofErr w:type="spellStart"/>
      <w:r w:rsidR="00DC12C7" w:rsidRPr="00DC12C7">
        <w:rPr>
          <w:rFonts w:ascii="Arial" w:hAnsi="Arial" w:cs="Arial"/>
          <w:b/>
          <w:bCs/>
          <w:sz w:val="20"/>
          <w:szCs w:val="20"/>
        </w:rPr>
        <w:t>BECHER_Eröffnung</w:t>
      </w:r>
      <w:proofErr w:type="spellEnd"/>
      <w:r w:rsidR="00DC12C7" w:rsidRPr="00DC12C7">
        <w:rPr>
          <w:rFonts w:ascii="Arial" w:hAnsi="Arial" w:cs="Arial"/>
          <w:b/>
          <w:bCs/>
          <w:sz w:val="20"/>
          <w:szCs w:val="20"/>
        </w:rPr>
        <w:t xml:space="preserve"> Holzerlebniszentrum in St. Wendel</w:t>
      </w:r>
      <w:r w:rsidR="0071639B">
        <w:rPr>
          <w:rFonts w:ascii="Arial" w:hAnsi="Arial" w:cs="Arial"/>
          <w:b/>
          <w:bCs/>
          <w:sz w:val="20"/>
          <w:szCs w:val="20"/>
        </w:rPr>
        <w:t>)</w:t>
      </w:r>
      <w:r w:rsidR="00DC12C7">
        <w:rPr>
          <w:rFonts w:ascii="Arial" w:hAnsi="Arial" w:cs="Arial"/>
          <w:b/>
          <w:bCs/>
          <w:sz w:val="20"/>
          <w:szCs w:val="20"/>
        </w:rPr>
        <w:t xml:space="preserve">: </w:t>
      </w:r>
      <w:r w:rsidR="00DC12C7" w:rsidRPr="00DC12C7">
        <w:rPr>
          <w:rFonts w:ascii="Arial" w:hAnsi="Arial" w:cs="Arial"/>
          <w:sz w:val="20"/>
          <w:szCs w:val="20"/>
        </w:rPr>
        <w:t>Verkaufsleiter Christian Muth (links) und Standortleiter Jörg Ewen (rechts) freuen sich über die feierliche Schlüsselübergabe durch B</w:t>
      </w:r>
      <w:r w:rsidR="00924A70">
        <w:rPr>
          <w:rFonts w:ascii="Arial" w:hAnsi="Arial" w:cs="Arial"/>
          <w:sz w:val="20"/>
          <w:szCs w:val="20"/>
        </w:rPr>
        <w:t>echer</w:t>
      </w:r>
      <w:r w:rsidR="00DC12C7" w:rsidRPr="00DC12C7">
        <w:rPr>
          <w:rFonts w:ascii="Arial" w:hAnsi="Arial" w:cs="Arial"/>
          <w:sz w:val="20"/>
          <w:szCs w:val="20"/>
        </w:rPr>
        <w:t xml:space="preserve">-Geschäftsführer Michael Köngeter. Foto: </w:t>
      </w:r>
      <w:r w:rsidR="00DC12C7">
        <w:rPr>
          <w:rFonts w:ascii="Arial" w:hAnsi="Arial" w:cs="Arial"/>
          <w:sz w:val="20"/>
          <w:szCs w:val="20"/>
        </w:rPr>
        <w:t>B</w:t>
      </w:r>
      <w:r w:rsidR="00924A70">
        <w:rPr>
          <w:rFonts w:ascii="Arial" w:hAnsi="Arial" w:cs="Arial"/>
          <w:sz w:val="20"/>
          <w:szCs w:val="20"/>
        </w:rPr>
        <w:t>ECHER</w:t>
      </w:r>
      <w:r w:rsidR="00DC12C7">
        <w:rPr>
          <w:rFonts w:ascii="Arial" w:hAnsi="Arial" w:cs="Arial"/>
          <w:sz w:val="20"/>
          <w:szCs w:val="20"/>
        </w:rPr>
        <w:t xml:space="preserve"> GmbH &amp; Co. KG</w:t>
      </w:r>
    </w:p>
    <w:p w14:paraId="010C6DF3" w14:textId="2B46F5C6" w:rsidR="00DC12C7" w:rsidRDefault="0071639B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2 (</w:t>
      </w:r>
      <w:proofErr w:type="spellStart"/>
      <w:r w:rsidR="0089482C" w:rsidRPr="0089482C">
        <w:rPr>
          <w:rFonts w:ascii="Arial" w:hAnsi="Arial" w:cs="Arial"/>
          <w:b/>
          <w:bCs/>
          <w:sz w:val="20"/>
          <w:szCs w:val="20"/>
        </w:rPr>
        <w:t>BECHER_Digitaler</w:t>
      </w:r>
      <w:proofErr w:type="spellEnd"/>
      <w:r w:rsidR="0089482C" w:rsidRPr="0089482C">
        <w:rPr>
          <w:rFonts w:ascii="Arial" w:hAnsi="Arial" w:cs="Arial"/>
          <w:b/>
          <w:bCs/>
          <w:sz w:val="20"/>
          <w:szCs w:val="20"/>
        </w:rPr>
        <w:t xml:space="preserve"> Türenplaner in St. Wendel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89482C">
        <w:rPr>
          <w:rFonts w:ascii="Arial" w:hAnsi="Arial" w:cs="Arial"/>
          <w:b/>
          <w:bCs/>
          <w:sz w:val="20"/>
          <w:szCs w:val="20"/>
        </w:rPr>
        <w:t xml:space="preserve">: </w:t>
      </w:r>
      <w:r w:rsidR="0089482C" w:rsidRPr="0089482C">
        <w:rPr>
          <w:rFonts w:ascii="Arial" w:hAnsi="Arial" w:cs="Arial"/>
          <w:sz w:val="20"/>
          <w:szCs w:val="20"/>
        </w:rPr>
        <w:t xml:space="preserve">Der digitale Türenplaner ermöglicht Kunden ein neues interaktives Erlebnis bei der Türenplanung. </w:t>
      </w:r>
      <w:r w:rsidR="0089482C" w:rsidRPr="00DC12C7">
        <w:rPr>
          <w:rFonts w:ascii="Arial" w:hAnsi="Arial" w:cs="Arial"/>
          <w:sz w:val="20"/>
          <w:szCs w:val="20"/>
        </w:rPr>
        <w:t xml:space="preserve">Foto: </w:t>
      </w:r>
      <w:r w:rsidR="0089482C">
        <w:rPr>
          <w:rFonts w:ascii="Arial" w:hAnsi="Arial" w:cs="Arial"/>
          <w:sz w:val="20"/>
          <w:szCs w:val="20"/>
        </w:rPr>
        <w:t>B</w:t>
      </w:r>
      <w:r w:rsidR="00924A70">
        <w:rPr>
          <w:rFonts w:ascii="Arial" w:hAnsi="Arial" w:cs="Arial"/>
          <w:sz w:val="20"/>
          <w:szCs w:val="20"/>
        </w:rPr>
        <w:t>ECHER</w:t>
      </w:r>
      <w:r w:rsidR="0089482C">
        <w:rPr>
          <w:rFonts w:ascii="Arial" w:hAnsi="Arial" w:cs="Arial"/>
          <w:sz w:val="20"/>
          <w:szCs w:val="20"/>
        </w:rPr>
        <w:t xml:space="preserve"> GmbH &amp; Co. KG</w:t>
      </w:r>
    </w:p>
    <w:p w14:paraId="026F79F5" w14:textId="57E873FC" w:rsidR="0089482C" w:rsidRDefault="0071639B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Bild 3 (</w:t>
      </w:r>
      <w:proofErr w:type="spellStart"/>
      <w:r w:rsidR="0089482C" w:rsidRPr="0089482C">
        <w:rPr>
          <w:rFonts w:ascii="Arial" w:hAnsi="Arial" w:cs="Arial"/>
          <w:b/>
          <w:bCs/>
          <w:sz w:val="20"/>
          <w:szCs w:val="20"/>
        </w:rPr>
        <w:t>BECHER_</w:t>
      </w:r>
      <w:r w:rsidR="00BE0054">
        <w:rPr>
          <w:rFonts w:ascii="Arial" w:hAnsi="Arial" w:cs="Arial"/>
          <w:b/>
          <w:bCs/>
          <w:sz w:val="20"/>
          <w:szCs w:val="20"/>
        </w:rPr>
        <w:t>Großes</w:t>
      </w:r>
      <w:proofErr w:type="spellEnd"/>
      <w:r w:rsidR="00BE0054">
        <w:rPr>
          <w:rFonts w:ascii="Arial" w:hAnsi="Arial" w:cs="Arial"/>
          <w:b/>
          <w:bCs/>
          <w:sz w:val="20"/>
          <w:szCs w:val="20"/>
        </w:rPr>
        <w:t xml:space="preserve"> Sortiment </w:t>
      </w:r>
      <w:r w:rsidR="0089482C" w:rsidRPr="0089482C">
        <w:rPr>
          <w:rFonts w:ascii="Arial" w:hAnsi="Arial" w:cs="Arial"/>
          <w:b/>
          <w:bCs/>
          <w:sz w:val="20"/>
          <w:szCs w:val="20"/>
        </w:rPr>
        <w:t>in St. Wendel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89482C">
        <w:rPr>
          <w:rFonts w:ascii="Arial" w:hAnsi="Arial" w:cs="Arial"/>
          <w:b/>
          <w:bCs/>
          <w:sz w:val="20"/>
          <w:szCs w:val="20"/>
        </w:rPr>
        <w:t xml:space="preserve">: </w:t>
      </w:r>
      <w:r w:rsidR="0089482C" w:rsidRPr="0089482C">
        <w:rPr>
          <w:rFonts w:ascii="Arial" w:hAnsi="Arial" w:cs="Arial"/>
          <w:sz w:val="20"/>
          <w:szCs w:val="20"/>
        </w:rPr>
        <w:t>Die neue B</w:t>
      </w:r>
      <w:r w:rsidR="00924A70">
        <w:rPr>
          <w:rFonts w:ascii="Arial" w:hAnsi="Arial" w:cs="Arial"/>
          <w:sz w:val="20"/>
          <w:szCs w:val="20"/>
        </w:rPr>
        <w:t>echer</w:t>
      </w:r>
      <w:r w:rsidR="0089482C" w:rsidRPr="0089482C">
        <w:rPr>
          <w:rFonts w:ascii="Arial" w:hAnsi="Arial" w:cs="Arial"/>
          <w:sz w:val="20"/>
          <w:szCs w:val="20"/>
        </w:rPr>
        <w:t xml:space="preserve"> Ausstellung in St. Wendel besticht </w:t>
      </w:r>
      <w:r w:rsidR="00B95005">
        <w:rPr>
          <w:rFonts w:ascii="Arial" w:hAnsi="Arial" w:cs="Arial"/>
          <w:sz w:val="20"/>
          <w:szCs w:val="20"/>
        </w:rPr>
        <w:t>unter anderem durch ihre große Auswahl an Bodenbelägen</w:t>
      </w:r>
      <w:r w:rsidR="0089482C" w:rsidRPr="0089482C">
        <w:rPr>
          <w:rFonts w:ascii="Arial" w:hAnsi="Arial" w:cs="Arial"/>
          <w:sz w:val="20"/>
          <w:szCs w:val="20"/>
        </w:rPr>
        <w:t xml:space="preserve">. </w:t>
      </w:r>
      <w:r w:rsidR="0089482C" w:rsidRPr="00DC12C7">
        <w:rPr>
          <w:rFonts w:ascii="Arial" w:hAnsi="Arial" w:cs="Arial"/>
          <w:sz w:val="20"/>
          <w:szCs w:val="20"/>
        </w:rPr>
        <w:t xml:space="preserve">Foto: </w:t>
      </w:r>
      <w:r w:rsidR="0089482C">
        <w:rPr>
          <w:rFonts w:ascii="Arial" w:hAnsi="Arial" w:cs="Arial"/>
          <w:sz w:val="20"/>
          <w:szCs w:val="20"/>
        </w:rPr>
        <w:t>B</w:t>
      </w:r>
      <w:r w:rsidR="00924A70">
        <w:rPr>
          <w:rFonts w:ascii="Arial" w:hAnsi="Arial" w:cs="Arial"/>
          <w:sz w:val="20"/>
          <w:szCs w:val="20"/>
        </w:rPr>
        <w:t>ECHER</w:t>
      </w:r>
      <w:r w:rsidR="0089482C">
        <w:rPr>
          <w:rFonts w:ascii="Arial" w:hAnsi="Arial" w:cs="Arial"/>
          <w:sz w:val="20"/>
          <w:szCs w:val="20"/>
        </w:rPr>
        <w:t xml:space="preserve"> GmbH &amp; Co. KG</w:t>
      </w:r>
    </w:p>
    <w:p w14:paraId="6ABC7466" w14:textId="3B62A359" w:rsidR="00C93DD8" w:rsidRDefault="0071639B" w:rsidP="00C93DD8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  <w:r w:rsidRPr="00C93DD8">
        <w:rPr>
          <w:rFonts w:ascii="Arial" w:hAnsi="Arial" w:cs="Arial"/>
          <w:b/>
          <w:bCs/>
          <w:sz w:val="20"/>
          <w:szCs w:val="20"/>
        </w:rPr>
        <w:t>Bild 4</w:t>
      </w:r>
      <w:r w:rsidR="00C93DD8" w:rsidRPr="00C93DD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="00C93DD8" w:rsidRPr="00AD0EF0">
        <w:rPr>
          <w:rFonts w:ascii="Arial" w:hAnsi="Arial" w:cs="Arial"/>
          <w:b/>
          <w:bCs/>
          <w:sz w:val="20"/>
          <w:szCs w:val="20"/>
        </w:rPr>
        <w:t>BECHER_Ausstellung</w:t>
      </w:r>
      <w:proofErr w:type="spellEnd"/>
      <w:r w:rsidR="00C93DD8" w:rsidRPr="00AD0EF0">
        <w:rPr>
          <w:rFonts w:ascii="Arial" w:hAnsi="Arial" w:cs="Arial"/>
          <w:b/>
          <w:bCs/>
          <w:sz w:val="20"/>
          <w:szCs w:val="20"/>
        </w:rPr>
        <w:t xml:space="preserve"> St. Wendel</w:t>
      </w:r>
      <w:r w:rsidR="00C93DD8">
        <w:rPr>
          <w:rFonts w:ascii="Arial" w:hAnsi="Arial" w:cs="Arial"/>
          <w:b/>
          <w:bCs/>
          <w:sz w:val="20"/>
          <w:szCs w:val="20"/>
        </w:rPr>
        <w:t xml:space="preserve">): </w:t>
      </w:r>
      <w:r w:rsidR="00C93DD8" w:rsidRPr="00AD0EF0">
        <w:rPr>
          <w:rFonts w:ascii="Arial" w:hAnsi="Arial" w:cs="Arial"/>
          <w:sz w:val="20"/>
          <w:szCs w:val="20"/>
        </w:rPr>
        <w:t xml:space="preserve">Auf 1500 Quadratmetern erwartet die Besucher des Holzerlebniszentrums </w:t>
      </w:r>
      <w:r w:rsidR="00C93DD8">
        <w:rPr>
          <w:rFonts w:ascii="Arial" w:hAnsi="Arial" w:cs="Arial"/>
          <w:sz w:val="20"/>
          <w:szCs w:val="20"/>
        </w:rPr>
        <w:t xml:space="preserve">St. Wendel </w:t>
      </w:r>
      <w:r w:rsidR="00C93DD8" w:rsidRPr="00AD0EF0">
        <w:rPr>
          <w:rFonts w:ascii="Arial" w:hAnsi="Arial" w:cs="Arial"/>
          <w:sz w:val="20"/>
          <w:szCs w:val="20"/>
        </w:rPr>
        <w:t xml:space="preserve">eine </w:t>
      </w:r>
      <w:r w:rsidR="00C93DD8">
        <w:rPr>
          <w:rFonts w:ascii="Arial" w:hAnsi="Arial" w:cs="Arial"/>
          <w:sz w:val="20"/>
          <w:szCs w:val="20"/>
        </w:rPr>
        <w:t>moderne In- und Outdoor-Ausstellung.</w:t>
      </w:r>
      <w:r w:rsidR="00C93DD8" w:rsidRPr="00AD0EF0">
        <w:rPr>
          <w:rFonts w:ascii="Arial" w:hAnsi="Arial" w:cs="Arial"/>
          <w:sz w:val="20"/>
          <w:szCs w:val="20"/>
        </w:rPr>
        <w:t xml:space="preserve"> </w:t>
      </w:r>
      <w:r w:rsidR="00C93DD8" w:rsidRPr="00DC12C7">
        <w:rPr>
          <w:rFonts w:ascii="Arial" w:hAnsi="Arial" w:cs="Arial"/>
          <w:sz w:val="20"/>
          <w:szCs w:val="20"/>
        </w:rPr>
        <w:t xml:space="preserve">Foto: </w:t>
      </w:r>
      <w:r w:rsidR="00C93DD8">
        <w:rPr>
          <w:rFonts w:ascii="Arial" w:hAnsi="Arial" w:cs="Arial"/>
          <w:sz w:val="20"/>
          <w:szCs w:val="20"/>
        </w:rPr>
        <w:t>BECHER GmbH &amp; Co. KG</w:t>
      </w:r>
    </w:p>
    <w:p w14:paraId="378E51E5" w14:textId="21AB036E" w:rsidR="00BE0054" w:rsidRPr="00BE0054" w:rsidRDefault="0071639B" w:rsidP="00BE0054">
      <w:pPr>
        <w:ind w:right="2835"/>
        <w:jc w:val="both"/>
        <w:rPr>
          <w:rFonts w:ascii="Arial" w:hAnsi="Arial" w:cs="Arial"/>
          <w:sz w:val="20"/>
          <w:szCs w:val="20"/>
        </w:rPr>
      </w:pPr>
      <w:r w:rsidRPr="00BE0054">
        <w:rPr>
          <w:rFonts w:ascii="Arial" w:hAnsi="Arial" w:cs="Arial"/>
          <w:b/>
          <w:bCs/>
          <w:sz w:val="20"/>
          <w:szCs w:val="20"/>
        </w:rPr>
        <w:t>Bild 5</w:t>
      </w:r>
      <w:r w:rsidR="00BE0054" w:rsidRPr="00BE0054">
        <w:rPr>
          <w:rFonts w:ascii="Arial" w:hAnsi="Arial" w:cs="Arial"/>
          <w:b/>
          <w:bCs/>
          <w:sz w:val="20"/>
          <w:szCs w:val="20"/>
        </w:rPr>
        <w:t>:</w:t>
      </w:r>
      <w:r w:rsidR="00BE0054">
        <w:rPr>
          <w:rFonts w:ascii="Arial" w:hAnsi="Arial" w:cs="Arial"/>
          <w:sz w:val="20"/>
          <w:szCs w:val="20"/>
        </w:rPr>
        <w:t xml:space="preserve"> </w:t>
      </w:r>
      <w:r w:rsidR="00B95005" w:rsidRPr="00B95005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B95005" w:rsidRPr="00B95005">
        <w:rPr>
          <w:rFonts w:ascii="Arial" w:hAnsi="Arial" w:cs="Arial"/>
          <w:b/>
          <w:bCs/>
          <w:sz w:val="20"/>
          <w:szCs w:val="20"/>
        </w:rPr>
        <w:t>BECHER_Gartenwelt</w:t>
      </w:r>
      <w:proofErr w:type="spellEnd"/>
      <w:r w:rsidR="00B95005" w:rsidRPr="00B95005">
        <w:rPr>
          <w:rFonts w:ascii="Arial" w:hAnsi="Arial" w:cs="Arial"/>
          <w:b/>
          <w:bCs/>
          <w:sz w:val="20"/>
          <w:szCs w:val="20"/>
        </w:rPr>
        <w:t>):</w:t>
      </w:r>
      <w:r w:rsidR="00B95005">
        <w:rPr>
          <w:rFonts w:ascii="Arial" w:hAnsi="Arial" w:cs="Arial"/>
          <w:sz w:val="20"/>
          <w:szCs w:val="20"/>
        </w:rPr>
        <w:t xml:space="preserve"> </w:t>
      </w:r>
      <w:r w:rsidR="00BE0054" w:rsidRPr="00BE0054">
        <w:rPr>
          <w:rFonts w:ascii="Arial" w:hAnsi="Arial" w:cs="Arial"/>
          <w:sz w:val="20"/>
          <w:szCs w:val="20"/>
        </w:rPr>
        <w:t>In der neuen Gartenwelt werden Terrassendielen, Sichtschutzelemente, Zäune, Gartenhäuser und vieles mehr ausgestellt. Foto: B</w:t>
      </w:r>
      <w:r w:rsidR="00AF5D9C">
        <w:rPr>
          <w:rFonts w:ascii="Arial" w:hAnsi="Arial" w:cs="Arial"/>
          <w:sz w:val="20"/>
          <w:szCs w:val="20"/>
        </w:rPr>
        <w:t>ECHER</w:t>
      </w:r>
      <w:r w:rsidR="00BE0054" w:rsidRPr="00BE0054">
        <w:rPr>
          <w:rFonts w:ascii="Arial" w:hAnsi="Arial" w:cs="Arial"/>
          <w:sz w:val="20"/>
          <w:szCs w:val="20"/>
        </w:rPr>
        <w:t xml:space="preserve"> GmbH &amp; Co. KG</w:t>
      </w:r>
    </w:p>
    <w:p w14:paraId="6FD1EF4A" w14:textId="77777777" w:rsidR="00AC6758" w:rsidRDefault="00AC6758" w:rsidP="00BE0054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02BE39F" w14:textId="77777777" w:rsidR="00AC6758" w:rsidRDefault="00AC6758" w:rsidP="00BE0054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6BB301D6" w14:textId="77777777" w:rsidR="00AC6758" w:rsidRDefault="00AC6758" w:rsidP="00BE0054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30DB9960" w14:textId="4EC80D4C" w:rsidR="00BE0054" w:rsidRPr="00BE0054" w:rsidRDefault="00BE0054" w:rsidP="00BE0054">
      <w:pPr>
        <w:ind w:right="2835"/>
        <w:jc w:val="both"/>
        <w:rPr>
          <w:rFonts w:ascii="Arial" w:hAnsi="Arial" w:cs="Arial"/>
          <w:sz w:val="20"/>
          <w:szCs w:val="20"/>
        </w:rPr>
      </w:pPr>
      <w:r w:rsidRPr="00BE0054">
        <w:rPr>
          <w:rFonts w:ascii="Arial" w:hAnsi="Arial" w:cs="Arial"/>
          <w:b/>
          <w:bCs/>
          <w:sz w:val="20"/>
          <w:szCs w:val="20"/>
        </w:rPr>
        <w:t>Bild 6:</w:t>
      </w:r>
      <w:r>
        <w:rPr>
          <w:rFonts w:ascii="Arial" w:hAnsi="Arial" w:cs="Arial"/>
          <w:sz w:val="20"/>
          <w:szCs w:val="20"/>
        </w:rPr>
        <w:t xml:space="preserve"> </w:t>
      </w:r>
      <w:r w:rsidR="00B95005" w:rsidRPr="00B95005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="00B95005" w:rsidRPr="00B95005">
        <w:rPr>
          <w:rFonts w:ascii="Arial" w:hAnsi="Arial" w:cs="Arial"/>
          <w:b/>
          <w:bCs/>
          <w:sz w:val="20"/>
          <w:szCs w:val="20"/>
        </w:rPr>
        <w:t>BECHER_Produktvielfalt</w:t>
      </w:r>
      <w:proofErr w:type="spellEnd"/>
      <w:r w:rsidR="00B95005" w:rsidRPr="00B95005">
        <w:rPr>
          <w:rFonts w:ascii="Arial" w:hAnsi="Arial" w:cs="Arial"/>
          <w:b/>
          <w:bCs/>
          <w:sz w:val="20"/>
          <w:szCs w:val="20"/>
        </w:rPr>
        <w:t>):</w:t>
      </w:r>
      <w:r w:rsidR="00B95005">
        <w:rPr>
          <w:rFonts w:ascii="Arial" w:hAnsi="Arial" w:cs="Arial"/>
          <w:sz w:val="20"/>
          <w:szCs w:val="20"/>
        </w:rPr>
        <w:t xml:space="preserve"> </w:t>
      </w:r>
      <w:r w:rsidR="002A6F9B">
        <w:rPr>
          <w:rFonts w:ascii="Arial" w:hAnsi="Arial" w:cs="Arial"/>
          <w:sz w:val="20"/>
          <w:szCs w:val="20"/>
        </w:rPr>
        <w:t xml:space="preserve">Am </w:t>
      </w:r>
      <w:r w:rsidR="00B95005">
        <w:rPr>
          <w:rFonts w:ascii="Arial" w:hAnsi="Arial" w:cs="Arial"/>
          <w:sz w:val="20"/>
          <w:szCs w:val="20"/>
        </w:rPr>
        <w:t xml:space="preserve">Becher-Standort in St. Wendel steht den Kunden eine </w:t>
      </w:r>
      <w:r w:rsidRPr="00BE0054">
        <w:rPr>
          <w:rFonts w:ascii="Arial" w:hAnsi="Arial" w:cs="Arial"/>
          <w:sz w:val="20"/>
          <w:szCs w:val="20"/>
        </w:rPr>
        <w:t xml:space="preserve">große Auswahl </w:t>
      </w:r>
      <w:r w:rsidR="002A6F9B">
        <w:rPr>
          <w:rFonts w:ascii="Arial" w:hAnsi="Arial" w:cs="Arial"/>
          <w:sz w:val="20"/>
          <w:szCs w:val="20"/>
        </w:rPr>
        <w:t xml:space="preserve">verschiedenster Produkte </w:t>
      </w:r>
      <w:r w:rsidR="00B95005">
        <w:rPr>
          <w:rFonts w:ascii="Arial" w:hAnsi="Arial" w:cs="Arial"/>
          <w:sz w:val="20"/>
          <w:szCs w:val="20"/>
        </w:rPr>
        <w:t>zur Verfügung.</w:t>
      </w:r>
      <w:r w:rsidRPr="00BE0054">
        <w:rPr>
          <w:rFonts w:ascii="Arial" w:hAnsi="Arial" w:cs="Arial"/>
          <w:sz w:val="20"/>
          <w:szCs w:val="20"/>
        </w:rPr>
        <w:t xml:space="preserve"> Foto: B</w:t>
      </w:r>
      <w:r w:rsidR="00AF5D9C">
        <w:rPr>
          <w:rFonts w:ascii="Arial" w:hAnsi="Arial" w:cs="Arial"/>
          <w:sz w:val="20"/>
          <w:szCs w:val="20"/>
        </w:rPr>
        <w:t>ECHER</w:t>
      </w:r>
      <w:r w:rsidRPr="00BE0054">
        <w:rPr>
          <w:rFonts w:ascii="Arial" w:hAnsi="Arial" w:cs="Arial"/>
          <w:sz w:val="20"/>
          <w:szCs w:val="20"/>
        </w:rPr>
        <w:t xml:space="preserve"> GmbH &amp; Co. KG</w:t>
      </w:r>
    </w:p>
    <w:p w14:paraId="1DE6D3B3" w14:textId="77777777" w:rsidR="00AC6758" w:rsidRDefault="00AC6758" w:rsidP="00503CE5">
      <w:pPr>
        <w:ind w:right="2835"/>
        <w:jc w:val="both"/>
      </w:pPr>
    </w:p>
    <w:p w14:paraId="15A9F3DD" w14:textId="4D5A57CB" w:rsidR="007C2524" w:rsidRPr="005F629E" w:rsidRDefault="00AC6758" w:rsidP="00503CE5">
      <w:pPr>
        <w:ind w:right="2835"/>
        <w:jc w:val="both"/>
        <w:rPr>
          <w:rFonts w:ascii="Arial" w:hAnsi="Arial" w:cs="Arial"/>
          <w:sz w:val="20"/>
          <w:szCs w:val="20"/>
        </w:rPr>
      </w:pPr>
      <w:hyperlink r:id="rId6" w:history="1">
        <w:r w:rsidR="005F629E" w:rsidRPr="0055701D">
          <w:rPr>
            <w:rStyle w:val="Hyperlink"/>
            <w:rFonts w:ascii="Arial" w:hAnsi="Arial" w:cs="Arial"/>
            <w:sz w:val="20"/>
            <w:szCs w:val="20"/>
          </w:rPr>
          <w:t>https://www.becher-holz.de</w:t>
        </w:r>
      </w:hyperlink>
      <w:r w:rsidR="005F629E" w:rsidRPr="005F629E">
        <w:rPr>
          <w:rFonts w:ascii="Arial" w:hAnsi="Arial" w:cs="Arial"/>
          <w:sz w:val="20"/>
          <w:szCs w:val="20"/>
        </w:rPr>
        <w:t xml:space="preserve"> </w:t>
      </w:r>
    </w:p>
    <w:p w14:paraId="5A584B89" w14:textId="77777777" w:rsidR="0089482C" w:rsidRDefault="0089482C" w:rsidP="00503CE5">
      <w:pPr>
        <w:ind w:right="2835"/>
        <w:jc w:val="both"/>
        <w:rPr>
          <w:rFonts w:ascii="Arial" w:hAnsi="Arial" w:cs="Arial"/>
          <w:b/>
          <w:bCs/>
          <w:sz w:val="20"/>
          <w:szCs w:val="20"/>
        </w:rPr>
      </w:pPr>
    </w:p>
    <w:p w14:paraId="2BDBC01C" w14:textId="6F07E462" w:rsidR="002A7BBE" w:rsidRPr="002A7BBE" w:rsidRDefault="00C069C4" w:rsidP="00C069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Ü</w:t>
      </w:r>
      <w:r w:rsidR="002A7BBE" w:rsidRPr="002A7BBE">
        <w:rPr>
          <w:rFonts w:ascii="Arial" w:hAnsi="Arial" w:cs="Arial"/>
          <w:b/>
          <w:bCs/>
          <w:sz w:val="20"/>
          <w:szCs w:val="20"/>
        </w:rPr>
        <w:t>ber BECHER GmbH &amp; Co. KG</w:t>
      </w:r>
    </w:p>
    <w:p w14:paraId="43F4AEAE" w14:textId="77777777" w:rsidR="00426A16" w:rsidRDefault="00426A16" w:rsidP="00503CE5">
      <w:pPr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Die BECHER GmbH &amp; Co. KG </w:t>
      </w:r>
      <w:r w:rsidRPr="002A7BBE">
        <w:rPr>
          <w:rFonts w:ascii="Arial" w:hAnsi="Arial" w:cs="Arial"/>
          <w:sz w:val="20"/>
          <w:szCs w:val="20"/>
        </w:rPr>
        <w:t xml:space="preserve">wurde 1936 als Familienunternehmen gegründet und gehört zu den führenden Holzgroßhändlern in Deutschland. Über 400 Mitarbeiter sind an </w:t>
      </w:r>
      <w:r>
        <w:rPr>
          <w:rFonts w:ascii="Arial" w:hAnsi="Arial" w:cs="Arial"/>
          <w:sz w:val="20"/>
          <w:szCs w:val="20"/>
        </w:rPr>
        <w:t>dreizehn</w:t>
      </w:r>
      <w:r w:rsidRPr="002A7BBE">
        <w:rPr>
          <w:rFonts w:ascii="Arial" w:hAnsi="Arial" w:cs="Arial"/>
          <w:sz w:val="20"/>
          <w:szCs w:val="20"/>
        </w:rPr>
        <w:t xml:space="preserve"> Standorten in Deutschland beschäftigt. Der „Partner des Handwerks“ verfügt über 95.000 Quadratmeter Lagerfläche und über 8.500 Quadratmeter Ausstellungsfläche. Zum Kernsortiment zählen Plattenwerkstoffe, Türen, Bodenbeläge</w:t>
      </w:r>
      <w:r>
        <w:rPr>
          <w:rFonts w:ascii="Arial" w:hAnsi="Arial" w:cs="Arial"/>
          <w:sz w:val="20"/>
          <w:szCs w:val="20"/>
        </w:rPr>
        <w:t>,</w:t>
      </w:r>
      <w:r w:rsidRPr="002A7BBE">
        <w:rPr>
          <w:rFonts w:ascii="Arial" w:hAnsi="Arial" w:cs="Arial"/>
          <w:sz w:val="20"/>
          <w:szCs w:val="20"/>
        </w:rPr>
        <w:t xml:space="preserve"> Terrassendielen</w:t>
      </w:r>
      <w:r>
        <w:rPr>
          <w:rFonts w:ascii="Arial" w:hAnsi="Arial" w:cs="Arial"/>
          <w:sz w:val="20"/>
          <w:szCs w:val="20"/>
        </w:rPr>
        <w:t xml:space="preserve"> und </w:t>
      </w:r>
      <w:r w:rsidRPr="002A7BBE">
        <w:rPr>
          <w:rFonts w:ascii="Arial" w:hAnsi="Arial" w:cs="Arial"/>
          <w:sz w:val="20"/>
          <w:szCs w:val="20"/>
        </w:rPr>
        <w:t>konstruktives Vollholz. Dank der vier Zentrallager und der vernetzten Logistik innerhalb der Unternehmensgruppe kann BECHER seinen Kunden ein breites Sortiment bei hoher Produktverfügbarkeit bieten.</w:t>
      </w:r>
    </w:p>
    <w:p w14:paraId="22D6CF6F" w14:textId="44C44F4C" w:rsidR="003F3E6A" w:rsidRPr="008B18E4" w:rsidRDefault="003F3E6A" w:rsidP="008B18E4">
      <w:pPr>
        <w:rPr>
          <w:rFonts w:ascii="Arial" w:hAnsi="Arial" w:cs="Arial"/>
          <w:sz w:val="24"/>
          <w:szCs w:val="24"/>
        </w:rPr>
      </w:pPr>
      <w:r w:rsidRPr="00AF74CB">
        <w:rPr>
          <w:rFonts w:ascii="Arial" w:hAnsi="Arial" w:cs="Arial"/>
          <w:b/>
          <w:bCs/>
          <w:sz w:val="20"/>
          <w:szCs w:val="20"/>
        </w:rPr>
        <w:t>Kontakt:</w:t>
      </w:r>
      <w:r>
        <w:rPr>
          <w:rFonts w:ascii="Arial" w:hAnsi="Arial" w:cs="Arial"/>
          <w:sz w:val="20"/>
          <w:szCs w:val="20"/>
        </w:rPr>
        <w:br/>
      </w:r>
      <w:r w:rsidRPr="00AF74CB">
        <w:rPr>
          <w:rFonts w:ascii="Arial" w:hAnsi="Arial" w:cs="Arial"/>
          <w:b/>
          <w:bCs/>
          <w:sz w:val="20"/>
          <w:szCs w:val="20"/>
        </w:rPr>
        <w:t>BECHER GmbH &amp; Co. KG (Zentrale)</w:t>
      </w:r>
      <w:r w:rsidRPr="00AF74CB">
        <w:rPr>
          <w:rFonts w:ascii="Arial" w:hAnsi="Arial" w:cs="Arial"/>
          <w:b/>
          <w:bCs/>
          <w:sz w:val="20"/>
          <w:szCs w:val="20"/>
        </w:rPr>
        <w:br/>
      </w:r>
      <w:r w:rsidR="008176B3" w:rsidRPr="008176B3">
        <w:rPr>
          <w:rFonts w:ascii="Arial" w:hAnsi="Arial" w:cs="Arial"/>
          <w:sz w:val="20"/>
          <w:szCs w:val="20"/>
        </w:rPr>
        <w:t>Julia Kornek-Strack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Otto-von-Guericke-Ring 3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65205 Wiesbaden</w:t>
      </w:r>
      <w:r>
        <w:rPr>
          <w:rFonts w:ascii="Arial" w:hAnsi="Arial" w:cs="Arial"/>
          <w:sz w:val="20"/>
          <w:szCs w:val="20"/>
        </w:rPr>
        <w:t>-Nordenstadt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Tel: 06122</w:t>
      </w:r>
      <w:r w:rsidR="00AF74CB">
        <w:rPr>
          <w:rFonts w:ascii="Arial" w:hAnsi="Arial" w:cs="Arial"/>
          <w:sz w:val="20"/>
          <w:szCs w:val="20"/>
        </w:rPr>
        <w:t>-</w:t>
      </w:r>
      <w:r w:rsidRPr="003F3E6A">
        <w:rPr>
          <w:rFonts w:ascii="Arial" w:hAnsi="Arial" w:cs="Arial"/>
          <w:sz w:val="20"/>
          <w:szCs w:val="20"/>
        </w:rPr>
        <w:t>70341-0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 xml:space="preserve">E-Mail: </w:t>
      </w:r>
      <w:r w:rsidR="005466F9">
        <w:rPr>
          <w:rFonts w:ascii="Arial" w:hAnsi="Arial" w:cs="Arial"/>
          <w:sz w:val="20"/>
          <w:szCs w:val="20"/>
        </w:rPr>
        <w:t>marketing</w:t>
      </w:r>
      <w:r w:rsidRPr="003F3E6A">
        <w:rPr>
          <w:rFonts w:ascii="Arial" w:hAnsi="Arial" w:cs="Arial"/>
          <w:sz w:val="20"/>
          <w:szCs w:val="20"/>
        </w:rPr>
        <w:t>@becher.de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www.becher-holz.de</w:t>
      </w:r>
    </w:p>
    <w:p w14:paraId="2EB46BE3" w14:textId="5EDD2662" w:rsidR="003F3E6A" w:rsidRPr="003F3E6A" w:rsidRDefault="003F3E6A" w:rsidP="004312E6">
      <w:pPr>
        <w:spacing w:after="0" w:line="240" w:lineRule="atLeast"/>
        <w:ind w:right="2835"/>
        <w:rPr>
          <w:rFonts w:ascii="Arial" w:hAnsi="Arial" w:cs="Arial"/>
          <w:sz w:val="20"/>
          <w:szCs w:val="20"/>
        </w:rPr>
      </w:pPr>
      <w:r w:rsidRPr="003751CC">
        <w:rPr>
          <w:rFonts w:ascii="Arial" w:hAnsi="Arial" w:cs="Arial"/>
          <w:b/>
          <w:bCs/>
          <w:sz w:val="20"/>
          <w:szCs w:val="20"/>
        </w:rPr>
        <w:t>PR-Agentur</w:t>
      </w:r>
      <w:r w:rsidRPr="003751CC">
        <w:rPr>
          <w:rFonts w:ascii="Arial" w:hAnsi="Arial" w:cs="Arial"/>
          <w:b/>
          <w:bCs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Fauth Gundlach &amp; Hübl GmbH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Judith Grommes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Kellerstraße 1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65185 Wiesbaden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Tel.: 0611-172142-00</w:t>
      </w:r>
      <w:r w:rsidR="00303007"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E-Mail: grommes@fgundh.de</w:t>
      </w:r>
      <w:r>
        <w:rPr>
          <w:rFonts w:ascii="Arial" w:hAnsi="Arial" w:cs="Arial"/>
          <w:sz w:val="20"/>
          <w:szCs w:val="20"/>
        </w:rPr>
        <w:br/>
      </w:r>
      <w:r w:rsidRPr="003F3E6A">
        <w:rPr>
          <w:rFonts w:ascii="Arial" w:hAnsi="Arial" w:cs="Arial"/>
          <w:sz w:val="20"/>
          <w:szCs w:val="20"/>
        </w:rPr>
        <w:t>www.fgundh.de</w:t>
      </w:r>
    </w:p>
    <w:sectPr w:rsidR="003F3E6A" w:rsidRPr="003F3E6A" w:rsidSect="00857630">
      <w:headerReference w:type="default" r:id="rId7"/>
      <w:pgSz w:w="11906" w:h="16838"/>
      <w:pgMar w:top="1417" w:right="1417" w:bottom="1134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831A" w14:textId="77777777" w:rsidR="00E63F9F" w:rsidRDefault="00E63F9F" w:rsidP="00E63F9F">
      <w:pPr>
        <w:spacing w:after="0" w:line="240" w:lineRule="auto"/>
      </w:pPr>
      <w:r>
        <w:separator/>
      </w:r>
    </w:p>
  </w:endnote>
  <w:endnote w:type="continuationSeparator" w:id="0">
    <w:p w14:paraId="23EF4187" w14:textId="77777777" w:rsidR="00E63F9F" w:rsidRDefault="00E63F9F" w:rsidP="00E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6CF0" w14:textId="77777777" w:rsidR="00E63F9F" w:rsidRDefault="00E63F9F" w:rsidP="00E63F9F">
      <w:pPr>
        <w:spacing w:after="0" w:line="240" w:lineRule="auto"/>
      </w:pPr>
      <w:r>
        <w:separator/>
      </w:r>
    </w:p>
  </w:footnote>
  <w:footnote w:type="continuationSeparator" w:id="0">
    <w:p w14:paraId="6F551BAA" w14:textId="77777777" w:rsidR="00E63F9F" w:rsidRDefault="00E63F9F" w:rsidP="00E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4051" w14:textId="77777777" w:rsidR="00E63F9F" w:rsidRDefault="00E63F9F">
    <w:pPr>
      <w:pStyle w:val="Kopfzeile"/>
      <w:rPr>
        <w:noProof/>
      </w:rPr>
    </w:pPr>
  </w:p>
  <w:p w14:paraId="656A48B1" w14:textId="329C39C6" w:rsidR="00E63F9F" w:rsidRDefault="00E63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F8AD23" wp14:editId="43125D90">
          <wp:simplePos x="0" y="0"/>
          <wp:positionH relativeFrom="margin">
            <wp:posOffset>3524250</wp:posOffset>
          </wp:positionH>
          <wp:positionV relativeFrom="margin">
            <wp:posOffset>-400050</wp:posOffset>
          </wp:positionV>
          <wp:extent cx="2599051" cy="809625"/>
          <wp:effectExtent l="0" t="0" r="0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HER_Logo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1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A4"/>
    <w:rsid w:val="00012C13"/>
    <w:rsid w:val="000224D5"/>
    <w:rsid w:val="00051EF6"/>
    <w:rsid w:val="00060D9D"/>
    <w:rsid w:val="00081AFB"/>
    <w:rsid w:val="000A124B"/>
    <w:rsid w:val="000B15B2"/>
    <w:rsid w:val="00123282"/>
    <w:rsid w:val="001343D3"/>
    <w:rsid w:val="00162F91"/>
    <w:rsid w:val="001846F2"/>
    <w:rsid w:val="001B7124"/>
    <w:rsid w:val="001C52EA"/>
    <w:rsid w:val="001E057D"/>
    <w:rsid w:val="00204AE9"/>
    <w:rsid w:val="0021285A"/>
    <w:rsid w:val="00221FBE"/>
    <w:rsid w:val="00226CB0"/>
    <w:rsid w:val="00251675"/>
    <w:rsid w:val="002620F5"/>
    <w:rsid w:val="00262C1B"/>
    <w:rsid w:val="002941EE"/>
    <w:rsid w:val="00297D70"/>
    <w:rsid w:val="002A2516"/>
    <w:rsid w:val="002A6F9B"/>
    <w:rsid w:val="002A7BBE"/>
    <w:rsid w:val="002D0AA7"/>
    <w:rsid w:val="002D7737"/>
    <w:rsid w:val="002D793E"/>
    <w:rsid w:val="002D7B18"/>
    <w:rsid w:val="003017BE"/>
    <w:rsid w:val="00302790"/>
    <w:rsid w:val="00303007"/>
    <w:rsid w:val="00307140"/>
    <w:rsid w:val="00317578"/>
    <w:rsid w:val="00324056"/>
    <w:rsid w:val="00356D85"/>
    <w:rsid w:val="003751CC"/>
    <w:rsid w:val="0038161D"/>
    <w:rsid w:val="003919DD"/>
    <w:rsid w:val="00396F08"/>
    <w:rsid w:val="003B304E"/>
    <w:rsid w:val="003B3F85"/>
    <w:rsid w:val="003F3E6A"/>
    <w:rsid w:val="00426767"/>
    <w:rsid w:val="00426A16"/>
    <w:rsid w:val="004312E6"/>
    <w:rsid w:val="0043603F"/>
    <w:rsid w:val="004444D1"/>
    <w:rsid w:val="00487DF9"/>
    <w:rsid w:val="004A5CD4"/>
    <w:rsid w:val="004B73F8"/>
    <w:rsid w:val="004C5DAE"/>
    <w:rsid w:val="004D0B56"/>
    <w:rsid w:val="004F0931"/>
    <w:rsid w:val="0050059E"/>
    <w:rsid w:val="005019A8"/>
    <w:rsid w:val="00503CE5"/>
    <w:rsid w:val="00504297"/>
    <w:rsid w:val="00511B17"/>
    <w:rsid w:val="00527DA4"/>
    <w:rsid w:val="005466F9"/>
    <w:rsid w:val="005A1FC1"/>
    <w:rsid w:val="005C1225"/>
    <w:rsid w:val="005D6CA6"/>
    <w:rsid w:val="005E2472"/>
    <w:rsid w:val="005E3E35"/>
    <w:rsid w:val="005F629E"/>
    <w:rsid w:val="005F7C07"/>
    <w:rsid w:val="00615FA9"/>
    <w:rsid w:val="00620E25"/>
    <w:rsid w:val="0063523C"/>
    <w:rsid w:val="00654759"/>
    <w:rsid w:val="00677A3A"/>
    <w:rsid w:val="0069058D"/>
    <w:rsid w:val="006B0788"/>
    <w:rsid w:val="006D1460"/>
    <w:rsid w:val="006D5E3D"/>
    <w:rsid w:val="006E6B36"/>
    <w:rsid w:val="0071639B"/>
    <w:rsid w:val="00721EE0"/>
    <w:rsid w:val="00743387"/>
    <w:rsid w:val="00752750"/>
    <w:rsid w:val="00757D26"/>
    <w:rsid w:val="007663C6"/>
    <w:rsid w:val="0079757F"/>
    <w:rsid w:val="007A2035"/>
    <w:rsid w:val="007A489F"/>
    <w:rsid w:val="007A7D6D"/>
    <w:rsid w:val="007B67E2"/>
    <w:rsid w:val="007B6930"/>
    <w:rsid w:val="007C2524"/>
    <w:rsid w:val="007D13EE"/>
    <w:rsid w:val="007E490D"/>
    <w:rsid w:val="007F4FA0"/>
    <w:rsid w:val="00805FB8"/>
    <w:rsid w:val="008176B3"/>
    <w:rsid w:val="00822420"/>
    <w:rsid w:val="00832F43"/>
    <w:rsid w:val="0084138F"/>
    <w:rsid w:val="00857630"/>
    <w:rsid w:val="008859CB"/>
    <w:rsid w:val="0089482C"/>
    <w:rsid w:val="008A63A5"/>
    <w:rsid w:val="008B18E4"/>
    <w:rsid w:val="008B4C2C"/>
    <w:rsid w:val="008D58F6"/>
    <w:rsid w:val="008F441E"/>
    <w:rsid w:val="0090033A"/>
    <w:rsid w:val="0090739F"/>
    <w:rsid w:val="00912BA6"/>
    <w:rsid w:val="009152CD"/>
    <w:rsid w:val="0091768A"/>
    <w:rsid w:val="00924A70"/>
    <w:rsid w:val="00924D15"/>
    <w:rsid w:val="00937F92"/>
    <w:rsid w:val="00992904"/>
    <w:rsid w:val="00992C83"/>
    <w:rsid w:val="009B0D0B"/>
    <w:rsid w:val="009B5FFF"/>
    <w:rsid w:val="009C5277"/>
    <w:rsid w:val="009C548A"/>
    <w:rsid w:val="009E27BE"/>
    <w:rsid w:val="00A02098"/>
    <w:rsid w:val="00A04856"/>
    <w:rsid w:val="00A05B2C"/>
    <w:rsid w:val="00A23199"/>
    <w:rsid w:val="00A2524D"/>
    <w:rsid w:val="00A40555"/>
    <w:rsid w:val="00A41748"/>
    <w:rsid w:val="00A542BF"/>
    <w:rsid w:val="00A57306"/>
    <w:rsid w:val="00A61100"/>
    <w:rsid w:val="00A87B21"/>
    <w:rsid w:val="00A90FC8"/>
    <w:rsid w:val="00AC6758"/>
    <w:rsid w:val="00AC7C57"/>
    <w:rsid w:val="00AE022E"/>
    <w:rsid w:val="00AE452A"/>
    <w:rsid w:val="00AF33DF"/>
    <w:rsid w:val="00AF5D9C"/>
    <w:rsid w:val="00AF74CB"/>
    <w:rsid w:val="00B12646"/>
    <w:rsid w:val="00B54960"/>
    <w:rsid w:val="00B62267"/>
    <w:rsid w:val="00B65199"/>
    <w:rsid w:val="00B65D69"/>
    <w:rsid w:val="00B71ABE"/>
    <w:rsid w:val="00B87001"/>
    <w:rsid w:val="00B95005"/>
    <w:rsid w:val="00BA2A0D"/>
    <w:rsid w:val="00BB4265"/>
    <w:rsid w:val="00BD4915"/>
    <w:rsid w:val="00BD592B"/>
    <w:rsid w:val="00BE0054"/>
    <w:rsid w:val="00BE47ED"/>
    <w:rsid w:val="00BF4DFA"/>
    <w:rsid w:val="00C03828"/>
    <w:rsid w:val="00C069C4"/>
    <w:rsid w:val="00C13AB7"/>
    <w:rsid w:val="00C14F35"/>
    <w:rsid w:val="00C21D08"/>
    <w:rsid w:val="00C24F3C"/>
    <w:rsid w:val="00C3367E"/>
    <w:rsid w:val="00C35580"/>
    <w:rsid w:val="00C44DFA"/>
    <w:rsid w:val="00C4796A"/>
    <w:rsid w:val="00C84E93"/>
    <w:rsid w:val="00C853D5"/>
    <w:rsid w:val="00C91474"/>
    <w:rsid w:val="00C93DD8"/>
    <w:rsid w:val="00CB7E02"/>
    <w:rsid w:val="00CF5FE4"/>
    <w:rsid w:val="00D0064D"/>
    <w:rsid w:val="00D2388B"/>
    <w:rsid w:val="00D54AE9"/>
    <w:rsid w:val="00D56258"/>
    <w:rsid w:val="00D7454F"/>
    <w:rsid w:val="00D76D55"/>
    <w:rsid w:val="00D832C2"/>
    <w:rsid w:val="00D85042"/>
    <w:rsid w:val="00DB2547"/>
    <w:rsid w:val="00DB4EDF"/>
    <w:rsid w:val="00DC12C7"/>
    <w:rsid w:val="00DD4321"/>
    <w:rsid w:val="00DD6EFC"/>
    <w:rsid w:val="00DD6F5C"/>
    <w:rsid w:val="00E558C3"/>
    <w:rsid w:val="00E55A59"/>
    <w:rsid w:val="00E55F11"/>
    <w:rsid w:val="00E61496"/>
    <w:rsid w:val="00E63758"/>
    <w:rsid w:val="00E63F9F"/>
    <w:rsid w:val="00E82910"/>
    <w:rsid w:val="00EE52F4"/>
    <w:rsid w:val="00EF0F96"/>
    <w:rsid w:val="00EF2E1B"/>
    <w:rsid w:val="00F200E0"/>
    <w:rsid w:val="00F24BFE"/>
    <w:rsid w:val="00FA5F64"/>
    <w:rsid w:val="00FA6451"/>
    <w:rsid w:val="00FB24D1"/>
    <w:rsid w:val="00FC2B69"/>
    <w:rsid w:val="00FD00BC"/>
    <w:rsid w:val="00FD65B6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30DF42"/>
  <w15:chartTrackingRefBased/>
  <w15:docId w15:val="{32EAC08E-852B-4544-9D37-4644466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E6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E6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1F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21F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21F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1FB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F9F"/>
  </w:style>
  <w:style w:type="paragraph" w:styleId="Fuzeile">
    <w:name w:val="footer"/>
    <w:basedOn w:val="Standard"/>
    <w:link w:val="FuzeileZchn"/>
    <w:uiPriority w:val="99"/>
    <w:unhideWhenUsed/>
    <w:rsid w:val="00E6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F9F"/>
  </w:style>
  <w:style w:type="paragraph" w:styleId="berarbeitung">
    <w:name w:val="Revision"/>
    <w:hidden/>
    <w:uiPriority w:val="99"/>
    <w:semiHidden/>
    <w:rsid w:val="00FA6451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9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her-hol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Grommes</dc:creator>
  <cp:keywords/>
  <dc:description/>
  <cp:lastModifiedBy>Judith Grommes</cp:lastModifiedBy>
  <cp:revision>3</cp:revision>
  <cp:lastPrinted>2022-06-08T14:53:00Z</cp:lastPrinted>
  <dcterms:created xsi:type="dcterms:W3CDTF">2022-06-09T12:25:00Z</dcterms:created>
  <dcterms:modified xsi:type="dcterms:W3CDTF">2022-06-09T12:26:00Z</dcterms:modified>
</cp:coreProperties>
</file>